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5D" w:rsidRDefault="0030275D" w:rsidP="0030275D">
      <w:pPr>
        <w:pStyle w:val="a3"/>
        <w:spacing w:line="360" w:lineRule="auto"/>
        <w:jc w:val="left"/>
        <w:rPr>
          <w:szCs w:val="24"/>
        </w:rPr>
      </w:pPr>
      <w:r>
        <w:rPr>
          <w:szCs w:val="24"/>
        </w:rPr>
        <w:t>УДК 616.153.455-008.61-02:616-008.64</w:t>
      </w:r>
    </w:p>
    <w:p w:rsidR="0030275D" w:rsidRPr="00BE2F6E" w:rsidRDefault="0030275D" w:rsidP="0030275D">
      <w:pPr>
        <w:pStyle w:val="a3"/>
        <w:spacing w:line="360" w:lineRule="auto"/>
        <w:jc w:val="center"/>
        <w:rPr>
          <w:szCs w:val="24"/>
        </w:rPr>
      </w:pPr>
      <w:r w:rsidRPr="00BE2F6E">
        <w:rPr>
          <w:szCs w:val="24"/>
        </w:rPr>
        <w:t xml:space="preserve">В. В. </w:t>
      </w:r>
      <w:proofErr w:type="spellStart"/>
      <w:r w:rsidRPr="00BE2F6E">
        <w:rPr>
          <w:szCs w:val="24"/>
        </w:rPr>
        <w:t>Школовой</w:t>
      </w:r>
      <w:proofErr w:type="spellEnd"/>
      <w:r w:rsidRPr="00BE2F6E">
        <w:rPr>
          <w:szCs w:val="24"/>
        </w:rPr>
        <w:t xml:space="preserve">, С. В. </w:t>
      </w:r>
      <w:proofErr w:type="spellStart"/>
      <w:r w:rsidRPr="00BE2F6E">
        <w:rPr>
          <w:szCs w:val="24"/>
        </w:rPr>
        <w:t>Школовой</w:t>
      </w:r>
      <w:proofErr w:type="spellEnd"/>
    </w:p>
    <w:p w:rsidR="0030275D" w:rsidRDefault="0030275D" w:rsidP="0030275D">
      <w:pPr>
        <w:pStyle w:val="a3"/>
        <w:spacing w:line="360" w:lineRule="auto"/>
        <w:jc w:val="center"/>
        <w:outlineLvl w:val="0"/>
        <w:rPr>
          <w:b/>
          <w:szCs w:val="24"/>
        </w:rPr>
      </w:pPr>
      <w:r w:rsidRPr="00BE2F6E">
        <w:rPr>
          <w:b/>
          <w:szCs w:val="24"/>
        </w:rPr>
        <w:t>ПОЛИОРГАНН</w:t>
      </w:r>
      <w:r w:rsidR="008C0141" w:rsidRPr="00BE2F6E">
        <w:rPr>
          <w:b/>
          <w:szCs w:val="24"/>
        </w:rPr>
        <w:t>АЯ</w:t>
      </w:r>
      <w:r w:rsidRPr="00BE2F6E">
        <w:rPr>
          <w:b/>
          <w:szCs w:val="24"/>
        </w:rPr>
        <w:t xml:space="preserve"> ПАТОЛОГИ</w:t>
      </w:r>
      <w:r w:rsidR="008C0141" w:rsidRPr="00BE2F6E">
        <w:rPr>
          <w:b/>
          <w:szCs w:val="24"/>
        </w:rPr>
        <w:t>Я</w:t>
      </w:r>
      <w:r w:rsidRPr="00BE2F6E">
        <w:rPr>
          <w:b/>
          <w:szCs w:val="24"/>
        </w:rPr>
        <w:t xml:space="preserve"> </w:t>
      </w:r>
    </w:p>
    <w:p w:rsidR="007464D5" w:rsidRPr="002E6FD8" w:rsidRDefault="007464D5" w:rsidP="0030275D">
      <w:pPr>
        <w:pStyle w:val="a3"/>
        <w:spacing w:line="360" w:lineRule="auto"/>
        <w:jc w:val="center"/>
        <w:outlineLvl w:val="0"/>
        <w:rPr>
          <w:szCs w:val="24"/>
        </w:rPr>
      </w:pPr>
    </w:p>
    <w:p w:rsidR="00BE2F6E" w:rsidRDefault="00BE2F6E" w:rsidP="00BE2F6E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4"/>
          <w:szCs w:val="24"/>
        </w:rPr>
      </w:pPr>
      <w:r w:rsidRPr="00E142AD">
        <w:rPr>
          <w:i/>
          <w:sz w:val="24"/>
          <w:szCs w:val="24"/>
        </w:rPr>
        <w:t xml:space="preserve">ГБОУ ВПО </w:t>
      </w:r>
      <w:proofErr w:type="gramStart"/>
      <w:r w:rsidRPr="00E142AD">
        <w:rPr>
          <w:i/>
          <w:sz w:val="24"/>
          <w:szCs w:val="24"/>
        </w:rPr>
        <w:t>Тверская</w:t>
      </w:r>
      <w:proofErr w:type="gramEnd"/>
      <w:r w:rsidRPr="00E142AD">
        <w:rPr>
          <w:i/>
          <w:sz w:val="24"/>
          <w:szCs w:val="24"/>
        </w:rPr>
        <w:t xml:space="preserve"> ГМА Минздрав</w:t>
      </w:r>
      <w:r>
        <w:rPr>
          <w:i/>
          <w:sz w:val="24"/>
          <w:szCs w:val="24"/>
        </w:rPr>
        <w:t>а России</w:t>
      </w:r>
      <w:r>
        <w:rPr>
          <w:sz w:val="24"/>
          <w:szCs w:val="24"/>
        </w:rPr>
        <w:t xml:space="preserve"> </w:t>
      </w:r>
    </w:p>
    <w:p w:rsidR="007464D5" w:rsidRDefault="007464D5" w:rsidP="0030275D">
      <w:pPr>
        <w:pStyle w:val="a3"/>
        <w:spacing w:line="360" w:lineRule="auto"/>
        <w:jc w:val="center"/>
        <w:outlineLvl w:val="0"/>
        <w:rPr>
          <w:szCs w:val="24"/>
        </w:rPr>
      </w:pPr>
    </w:p>
    <w:p w:rsidR="0030275D" w:rsidRPr="00BE2F6E" w:rsidRDefault="0030275D" w:rsidP="007464D5">
      <w:pPr>
        <w:pStyle w:val="a3"/>
        <w:spacing w:line="360" w:lineRule="auto"/>
        <w:ind w:firstLine="708"/>
        <w:outlineLvl w:val="0"/>
        <w:rPr>
          <w:b/>
          <w:szCs w:val="24"/>
        </w:rPr>
      </w:pPr>
      <w:r w:rsidRPr="00BE2F6E">
        <w:rPr>
          <w:b/>
          <w:szCs w:val="24"/>
        </w:rPr>
        <w:t xml:space="preserve">Представлены результаты изучения роли накопления в различных тканях конечных продуктов </w:t>
      </w:r>
      <w:proofErr w:type="spellStart"/>
      <w:r w:rsidRPr="00BE2F6E">
        <w:rPr>
          <w:b/>
          <w:szCs w:val="24"/>
        </w:rPr>
        <w:t>гликирования</w:t>
      </w:r>
      <w:proofErr w:type="spellEnd"/>
      <w:r w:rsidRPr="00BE2F6E">
        <w:rPr>
          <w:b/>
          <w:szCs w:val="24"/>
        </w:rPr>
        <w:t xml:space="preserve"> в формировании </w:t>
      </w:r>
      <w:proofErr w:type="spellStart"/>
      <w:r w:rsidRPr="00BE2F6E">
        <w:rPr>
          <w:b/>
          <w:szCs w:val="24"/>
        </w:rPr>
        <w:t>полиорганной</w:t>
      </w:r>
      <w:proofErr w:type="spellEnd"/>
      <w:r w:rsidRPr="00BE2F6E">
        <w:rPr>
          <w:b/>
          <w:szCs w:val="24"/>
        </w:rPr>
        <w:t xml:space="preserve"> патологии.</w:t>
      </w:r>
    </w:p>
    <w:p w:rsidR="0030275D" w:rsidRPr="00BE2F6E" w:rsidRDefault="0030275D" w:rsidP="007464D5">
      <w:pPr>
        <w:pStyle w:val="a3"/>
        <w:spacing w:line="360" w:lineRule="auto"/>
        <w:ind w:firstLine="708"/>
        <w:outlineLvl w:val="0"/>
        <w:rPr>
          <w:i/>
          <w:szCs w:val="24"/>
        </w:rPr>
      </w:pPr>
      <w:r w:rsidRPr="00BE2F6E">
        <w:rPr>
          <w:b/>
          <w:szCs w:val="24"/>
        </w:rPr>
        <w:t xml:space="preserve">Ключевые слова: </w:t>
      </w:r>
      <w:r w:rsidRPr="00BE2F6E">
        <w:rPr>
          <w:i/>
          <w:szCs w:val="24"/>
        </w:rPr>
        <w:t xml:space="preserve">гипергликемия, конечные продукты </w:t>
      </w:r>
      <w:proofErr w:type="spellStart"/>
      <w:r w:rsidRPr="00BE2F6E">
        <w:rPr>
          <w:i/>
          <w:szCs w:val="24"/>
        </w:rPr>
        <w:t>гликирования</w:t>
      </w:r>
      <w:proofErr w:type="spellEnd"/>
      <w:r w:rsidRPr="00BE2F6E">
        <w:rPr>
          <w:i/>
          <w:szCs w:val="24"/>
        </w:rPr>
        <w:t xml:space="preserve">,  </w:t>
      </w:r>
      <w:proofErr w:type="spellStart"/>
      <w:r w:rsidRPr="00BE2F6E">
        <w:rPr>
          <w:i/>
          <w:szCs w:val="24"/>
        </w:rPr>
        <w:t>неметаболизируемые</w:t>
      </w:r>
      <w:proofErr w:type="spellEnd"/>
      <w:r w:rsidRPr="00BE2F6E">
        <w:rPr>
          <w:i/>
          <w:szCs w:val="24"/>
        </w:rPr>
        <w:t xml:space="preserve"> </w:t>
      </w:r>
      <w:proofErr w:type="spellStart"/>
      <w:r w:rsidRPr="00BE2F6E">
        <w:rPr>
          <w:i/>
          <w:szCs w:val="24"/>
        </w:rPr>
        <w:t>гликоконъюгаты</w:t>
      </w:r>
      <w:proofErr w:type="spellEnd"/>
      <w:r w:rsidRPr="00BE2F6E">
        <w:rPr>
          <w:i/>
          <w:szCs w:val="24"/>
        </w:rPr>
        <w:t xml:space="preserve">, </w:t>
      </w:r>
      <w:proofErr w:type="spellStart"/>
      <w:r w:rsidRPr="00BE2F6E">
        <w:rPr>
          <w:i/>
          <w:szCs w:val="24"/>
        </w:rPr>
        <w:t>полиорганная</w:t>
      </w:r>
      <w:proofErr w:type="spellEnd"/>
      <w:r w:rsidRPr="00BE2F6E">
        <w:rPr>
          <w:i/>
          <w:szCs w:val="24"/>
        </w:rPr>
        <w:t xml:space="preserve"> патология.</w:t>
      </w:r>
    </w:p>
    <w:p w:rsidR="0030275D" w:rsidRPr="00E1134D" w:rsidRDefault="0030275D" w:rsidP="0030275D">
      <w:pPr>
        <w:pStyle w:val="a3"/>
        <w:spacing w:line="360" w:lineRule="auto"/>
        <w:ind w:firstLine="720"/>
        <w:outlineLvl w:val="0"/>
        <w:rPr>
          <w:szCs w:val="24"/>
        </w:rPr>
      </w:pPr>
    </w:p>
    <w:p w:rsidR="0030275D" w:rsidRPr="00325879" w:rsidRDefault="0030275D" w:rsidP="0030275D">
      <w:pPr>
        <w:pStyle w:val="a3"/>
        <w:spacing w:line="360" w:lineRule="auto"/>
        <w:jc w:val="center"/>
        <w:outlineLvl w:val="0"/>
        <w:rPr>
          <w:b/>
          <w:szCs w:val="24"/>
          <w:lang w:val="en-US"/>
        </w:rPr>
      </w:pPr>
      <w:proofErr w:type="gramStart"/>
      <w:r w:rsidRPr="00325879">
        <w:rPr>
          <w:b/>
          <w:szCs w:val="24"/>
          <w:lang w:val="en-US"/>
        </w:rPr>
        <w:t>POLYORGAN  PATHOLOGY</w:t>
      </w:r>
      <w:proofErr w:type="gramEnd"/>
      <w:r w:rsidRPr="00325879">
        <w:rPr>
          <w:b/>
          <w:szCs w:val="24"/>
          <w:lang w:val="en-US"/>
        </w:rPr>
        <w:t xml:space="preserve">  AND POLYNOSOLOGY FORMATION</w:t>
      </w:r>
    </w:p>
    <w:p w:rsidR="0030275D" w:rsidRPr="008C0141" w:rsidRDefault="0030275D" w:rsidP="0030275D">
      <w:pPr>
        <w:pStyle w:val="a3"/>
        <w:spacing w:line="360" w:lineRule="auto"/>
        <w:jc w:val="center"/>
        <w:outlineLvl w:val="0"/>
        <w:rPr>
          <w:b/>
          <w:szCs w:val="24"/>
          <w:lang w:val="en-US"/>
        </w:rPr>
      </w:pPr>
      <w:r w:rsidRPr="00D20244">
        <w:rPr>
          <w:b/>
          <w:szCs w:val="24"/>
          <w:lang w:val="en-US"/>
        </w:rPr>
        <w:t xml:space="preserve">V.V. </w:t>
      </w:r>
      <w:proofErr w:type="spellStart"/>
      <w:r w:rsidRPr="00D20244">
        <w:rPr>
          <w:b/>
          <w:szCs w:val="24"/>
          <w:lang w:val="en-US"/>
        </w:rPr>
        <w:t>Shkolovoy</w:t>
      </w:r>
      <w:proofErr w:type="spellEnd"/>
      <w:proofErr w:type="gramStart"/>
      <w:r w:rsidRPr="00D20244">
        <w:rPr>
          <w:b/>
          <w:szCs w:val="24"/>
          <w:lang w:val="en-US"/>
        </w:rPr>
        <w:t>,  S.V</w:t>
      </w:r>
      <w:proofErr w:type="gramEnd"/>
      <w:r w:rsidRPr="00D20244">
        <w:rPr>
          <w:b/>
          <w:szCs w:val="24"/>
          <w:lang w:val="en-US"/>
        </w:rPr>
        <w:t xml:space="preserve">. </w:t>
      </w:r>
      <w:proofErr w:type="spellStart"/>
      <w:r w:rsidRPr="00D20244">
        <w:rPr>
          <w:b/>
          <w:szCs w:val="24"/>
          <w:lang w:val="en-US"/>
        </w:rPr>
        <w:t>Shkolovoy</w:t>
      </w:r>
      <w:proofErr w:type="spellEnd"/>
      <w:r w:rsidRPr="00D20244">
        <w:rPr>
          <w:b/>
          <w:szCs w:val="24"/>
          <w:lang w:val="en-US"/>
        </w:rPr>
        <w:t xml:space="preserve"> </w:t>
      </w:r>
    </w:p>
    <w:p w:rsidR="007464D5" w:rsidRPr="00377B0F" w:rsidRDefault="00377B0F" w:rsidP="00377B0F">
      <w:pPr>
        <w:pStyle w:val="a3"/>
        <w:spacing w:line="360" w:lineRule="auto"/>
        <w:jc w:val="right"/>
        <w:outlineLvl w:val="0"/>
        <w:rPr>
          <w:szCs w:val="24"/>
          <w:lang w:val="en-US"/>
        </w:rPr>
      </w:pPr>
      <w:proofErr w:type="spellStart"/>
      <w:r w:rsidRPr="00377B0F">
        <w:rPr>
          <w:szCs w:val="24"/>
          <w:lang w:val="en-US"/>
        </w:rPr>
        <w:t>Tver</w:t>
      </w:r>
      <w:proofErr w:type="spellEnd"/>
      <w:r w:rsidRPr="00377B0F">
        <w:rPr>
          <w:szCs w:val="24"/>
          <w:lang w:val="en-US"/>
        </w:rPr>
        <w:t xml:space="preserve"> State Medical Academy </w:t>
      </w:r>
    </w:p>
    <w:p w:rsidR="00377B0F" w:rsidRPr="003D7524" w:rsidRDefault="00377B0F" w:rsidP="0030275D">
      <w:pPr>
        <w:pStyle w:val="a3"/>
        <w:spacing w:line="360" w:lineRule="auto"/>
        <w:jc w:val="center"/>
        <w:outlineLvl w:val="0"/>
        <w:rPr>
          <w:b/>
          <w:szCs w:val="24"/>
          <w:lang w:val="en-US"/>
        </w:rPr>
      </w:pPr>
    </w:p>
    <w:p w:rsidR="0030275D" w:rsidRPr="00BE2F6E" w:rsidRDefault="0030275D" w:rsidP="007464D5">
      <w:pPr>
        <w:pStyle w:val="a3"/>
        <w:spacing w:line="360" w:lineRule="auto"/>
        <w:ind w:firstLine="708"/>
        <w:outlineLvl w:val="0"/>
        <w:rPr>
          <w:b/>
          <w:szCs w:val="24"/>
          <w:lang w:val="en-US"/>
        </w:rPr>
      </w:pPr>
      <w:r w:rsidRPr="00BE2F6E">
        <w:rPr>
          <w:b/>
          <w:szCs w:val="24"/>
          <w:lang w:val="en-US"/>
        </w:rPr>
        <w:t xml:space="preserve">The results of studying role of </w:t>
      </w:r>
      <w:proofErr w:type="spellStart"/>
      <w:r w:rsidRPr="00BE2F6E">
        <w:rPr>
          <w:b/>
          <w:szCs w:val="24"/>
          <w:lang w:val="en-US"/>
        </w:rPr>
        <w:t>glycation</w:t>
      </w:r>
      <w:proofErr w:type="spellEnd"/>
      <w:r w:rsidRPr="00BE2F6E">
        <w:rPr>
          <w:b/>
          <w:szCs w:val="24"/>
          <w:lang w:val="en-US"/>
        </w:rPr>
        <w:t xml:space="preserve"> end-products accumulation in various tissues in the </w:t>
      </w:r>
      <w:proofErr w:type="gramStart"/>
      <w:r w:rsidRPr="00BE2F6E">
        <w:rPr>
          <w:b/>
          <w:szCs w:val="24"/>
          <w:lang w:val="en-US"/>
        </w:rPr>
        <w:t>formation</w:t>
      </w:r>
      <w:proofErr w:type="gramEnd"/>
      <w:r w:rsidRPr="00BE2F6E">
        <w:rPr>
          <w:b/>
          <w:szCs w:val="24"/>
          <w:lang w:val="en-US"/>
        </w:rPr>
        <w:t xml:space="preserve"> in </w:t>
      </w:r>
      <w:proofErr w:type="spellStart"/>
      <w:r w:rsidRPr="00BE2F6E">
        <w:rPr>
          <w:b/>
          <w:szCs w:val="24"/>
          <w:lang w:val="en-US"/>
        </w:rPr>
        <w:t>polyorgan</w:t>
      </w:r>
      <w:proofErr w:type="spellEnd"/>
      <w:r w:rsidRPr="00BE2F6E">
        <w:rPr>
          <w:b/>
          <w:szCs w:val="24"/>
          <w:lang w:val="en-US"/>
        </w:rPr>
        <w:t xml:space="preserve"> pathology are presented.</w:t>
      </w:r>
    </w:p>
    <w:p w:rsidR="0030275D" w:rsidRPr="00BE2F6E" w:rsidRDefault="0030275D" w:rsidP="007464D5">
      <w:pPr>
        <w:pStyle w:val="a3"/>
        <w:spacing w:line="360" w:lineRule="auto"/>
        <w:ind w:firstLine="708"/>
        <w:outlineLvl w:val="0"/>
        <w:rPr>
          <w:i/>
          <w:szCs w:val="24"/>
          <w:lang w:val="en-US"/>
        </w:rPr>
      </w:pPr>
      <w:r w:rsidRPr="00BE2F6E">
        <w:rPr>
          <w:b/>
          <w:szCs w:val="24"/>
          <w:lang w:val="en-US"/>
        </w:rPr>
        <w:t xml:space="preserve">Key words: </w:t>
      </w:r>
      <w:r w:rsidRPr="00BE2F6E">
        <w:rPr>
          <w:i/>
          <w:szCs w:val="24"/>
          <w:lang w:val="en-US"/>
        </w:rPr>
        <w:t xml:space="preserve">hyperglycemia, </w:t>
      </w:r>
      <w:proofErr w:type="spellStart"/>
      <w:r w:rsidRPr="00BE2F6E">
        <w:rPr>
          <w:i/>
          <w:szCs w:val="24"/>
          <w:lang w:val="en-US"/>
        </w:rPr>
        <w:t>glycation</w:t>
      </w:r>
      <w:proofErr w:type="spellEnd"/>
      <w:r w:rsidRPr="00BE2F6E">
        <w:rPr>
          <w:i/>
          <w:szCs w:val="24"/>
          <w:lang w:val="en-US"/>
        </w:rPr>
        <w:t xml:space="preserve"> end-products, </w:t>
      </w:r>
      <w:proofErr w:type="spellStart"/>
      <w:r w:rsidRPr="00BE2F6E">
        <w:rPr>
          <w:i/>
          <w:szCs w:val="24"/>
          <w:lang w:val="en-US"/>
        </w:rPr>
        <w:t>unmetabolised</w:t>
      </w:r>
      <w:proofErr w:type="spellEnd"/>
      <w:r w:rsidRPr="00BE2F6E">
        <w:rPr>
          <w:i/>
          <w:szCs w:val="24"/>
          <w:lang w:val="en-US"/>
        </w:rPr>
        <w:t xml:space="preserve"> </w:t>
      </w:r>
      <w:proofErr w:type="spellStart"/>
      <w:r w:rsidRPr="00BE2F6E">
        <w:rPr>
          <w:i/>
          <w:szCs w:val="24"/>
          <w:lang w:val="en-US"/>
        </w:rPr>
        <w:t>glycoconjugats</w:t>
      </w:r>
      <w:proofErr w:type="spellEnd"/>
      <w:r w:rsidRPr="00BE2F6E">
        <w:rPr>
          <w:i/>
          <w:szCs w:val="24"/>
          <w:lang w:val="en-US"/>
        </w:rPr>
        <w:t xml:space="preserve">, </w:t>
      </w:r>
      <w:proofErr w:type="spellStart"/>
      <w:r w:rsidRPr="00BE2F6E">
        <w:rPr>
          <w:i/>
          <w:szCs w:val="24"/>
          <w:lang w:val="en-US"/>
        </w:rPr>
        <w:t>polyorgan</w:t>
      </w:r>
      <w:proofErr w:type="spellEnd"/>
      <w:r w:rsidRPr="00BE2F6E">
        <w:rPr>
          <w:i/>
          <w:szCs w:val="24"/>
          <w:lang w:val="en-US"/>
        </w:rPr>
        <w:t xml:space="preserve"> pathology.</w:t>
      </w:r>
    </w:p>
    <w:p w:rsidR="0030275D" w:rsidRPr="00B24BA2" w:rsidRDefault="0030275D" w:rsidP="0030275D">
      <w:pPr>
        <w:pStyle w:val="a3"/>
        <w:spacing w:line="360" w:lineRule="auto"/>
        <w:ind w:firstLine="720"/>
        <w:outlineLvl w:val="0"/>
        <w:rPr>
          <w:szCs w:val="24"/>
          <w:lang w:val="en-US"/>
        </w:rPr>
      </w:pPr>
    </w:p>
    <w:p w:rsidR="0030275D" w:rsidRPr="002E6FD8" w:rsidRDefault="0030275D" w:rsidP="0030275D">
      <w:pPr>
        <w:pStyle w:val="a3"/>
        <w:spacing w:line="360" w:lineRule="auto"/>
        <w:ind w:firstLine="720"/>
        <w:outlineLvl w:val="0"/>
        <w:rPr>
          <w:szCs w:val="24"/>
        </w:rPr>
      </w:pPr>
      <w:r w:rsidRPr="002E6FD8">
        <w:rPr>
          <w:szCs w:val="24"/>
        </w:rPr>
        <w:t xml:space="preserve">Каждый практикующий врач при обращении к нему пациента определяет нозологическую характеристику болезни, т.е. ставит диагноз. В подавляющем большинстве случаев этот процесс вызывает у врача определённые затруднения, поскольку у пациента чаще всего обнаруживаются признаки одновременной дисфункции различных органов и систем. Этот феномен </w:t>
      </w:r>
      <w:proofErr w:type="spellStart"/>
      <w:r w:rsidRPr="002E6FD8">
        <w:rPr>
          <w:szCs w:val="24"/>
        </w:rPr>
        <w:t>полиорганной</w:t>
      </w:r>
      <w:proofErr w:type="spellEnd"/>
      <w:r w:rsidRPr="002E6FD8">
        <w:rPr>
          <w:szCs w:val="24"/>
        </w:rPr>
        <w:t xml:space="preserve"> патологии может быть обусловлен несколькими факторами, в частности нейроэндокринным дисбалансом, развивающимся при воздействии различных по своей природе факторов (стресс). Аналогичный эффект могут вызвать механизмы, формирующие </w:t>
      </w:r>
      <w:proofErr w:type="spellStart"/>
      <w:r w:rsidRPr="002E6FD8">
        <w:rPr>
          <w:szCs w:val="24"/>
        </w:rPr>
        <w:t>острофазовый</w:t>
      </w:r>
      <w:proofErr w:type="spellEnd"/>
      <w:r w:rsidRPr="002E6FD8">
        <w:rPr>
          <w:szCs w:val="24"/>
        </w:rPr>
        <w:t xml:space="preserve"> ответ, шок, коллапс, </w:t>
      </w:r>
      <w:proofErr w:type="spellStart"/>
      <w:r w:rsidRPr="002E6FD8">
        <w:rPr>
          <w:szCs w:val="24"/>
        </w:rPr>
        <w:t>энергодефицитный</w:t>
      </w:r>
      <w:proofErr w:type="spellEnd"/>
      <w:r w:rsidRPr="002E6FD8">
        <w:rPr>
          <w:szCs w:val="24"/>
        </w:rPr>
        <w:t xml:space="preserve"> синдром и др. Однако целый ряд механизмов, в частности метаболических, формирующих </w:t>
      </w:r>
      <w:proofErr w:type="spellStart"/>
      <w:r w:rsidRPr="002E6FD8">
        <w:rPr>
          <w:szCs w:val="24"/>
        </w:rPr>
        <w:t>полиорганную</w:t>
      </w:r>
      <w:proofErr w:type="spellEnd"/>
      <w:r w:rsidRPr="002E6FD8">
        <w:rPr>
          <w:szCs w:val="24"/>
        </w:rPr>
        <w:t xml:space="preserve"> патологию и </w:t>
      </w:r>
      <w:proofErr w:type="spellStart"/>
      <w:r w:rsidRPr="002E6FD8">
        <w:rPr>
          <w:szCs w:val="24"/>
        </w:rPr>
        <w:t>полинозологизм</w:t>
      </w:r>
      <w:proofErr w:type="spellEnd"/>
      <w:r w:rsidRPr="002E6FD8">
        <w:rPr>
          <w:szCs w:val="24"/>
        </w:rPr>
        <w:t>, изучены недостаточно.</w:t>
      </w:r>
    </w:p>
    <w:p w:rsidR="0030275D" w:rsidRPr="002E6FD8" w:rsidRDefault="0030275D" w:rsidP="0030275D">
      <w:pPr>
        <w:pStyle w:val="a3"/>
        <w:spacing w:line="360" w:lineRule="auto"/>
        <w:ind w:firstLine="709"/>
        <w:outlineLvl w:val="0"/>
        <w:rPr>
          <w:szCs w:val="24"/>
        </w:rPr>
      </w:pPr>
      <w:r>
        <w:rPr>
          <w:szCs w:val="24"/>
        </w:rPr>
        <w:t xml:space="preserve"> </w:t>
      </w:r>
      <w:r w:rsidRPr="002E6FD8">
        <w:rPr>
          <w:szCs w:val="24"/>
        </w:rPr>
        <w:t xml:space="preserve">Как известно, в функционирующих клетках углеводы (главным образом глюкоза) по сравнению с другими метаболитами, включаются в обмен активнее и в больших количествах. Поэтому в процессе эволюции в организме выработались механизмы формирования гипергликемии путём срочной мобилизации и доставки глюкозы к клеткам кровью. Общепринятым является представление, что глюкоза в клетки поступает непосредственно из </w:t>
      </w:r>
      <w:r w:rsidRPr="002E6FD8">
        <w:rPr>
          <w:szCs w:val="24"/>
        </w:rPr>
        <w:lastRenderedPageBreak/>
        <w:t xml:space="preserve">крови путём диффузии. Однако этот путь, т.е. от просвета сосуда до цитоплазмы, довольно сложный, многоступенчатый. Следует также иметь в виду, что доставка глюкозы к клеткам и скорость её внутриклеточного </w:t>
      </w:r>
      <w:proofErr w:type="spellStart"/>
      <w:r w:rsidRPr="002E6FD8">
        <w:rPr>
          <w:szCs w:val="24"/>
        </w:rPr>
        <w:t>ферментозависимого</w:t>
      </w:r>
      <w:proofErr w:type="spellEnd"/>
      <w:r w:rsidRPr="002E6FD8">
        <w:rPr>
          <w:szCs w:val="24"/>
        </w:rPr>
        <w:t xml:space="preserve"> метаболизма чаще всего неравнозначны. Поэтому при избыточной доставке глюкозы к тканям в клеточных и неклеточных структурах без участия ферментов формируются </w:t>
      </w:r>
      <w:proofErr w:type="spellStart"/>
      <w:r w:rsidRPr="002E6FD8">
        <w:rPr>
          <w:szCs w:val="24"/>
        </w:rPr>
        <w:t>гликоконъюгаты</w:t>
      </w:r>
      <w:proofErr w:type="spellEnd"/>
      <w:r w:rsidRPr="002E6FD8">
        <w:rPr>
          <w:szCs w:val="24"/>
        </w:rPr>
        <w:t xml:space="preserve"> (ГК), которые </w:t>
      </w:r>
      <w:proofErr w:type="gramStart"/>
      <w:r w:rsidRPr="002E6FD8">
        <w:rPr>
          <w:szCs w:val="24"/>
        </w:rPr>
        <w:t>выполняют роль</w:t>
      </w:r>
      <w:proofErr w:type="gramEnd"/>
      <w:r w:rsidRPr="002E6FD8">
        <w:rPr>
          <w:szCs w:val="24"/>
        </w:rPr>
        <w:t xml:space="preserve"> своеобразного депо глюкозы, поскольку они легко </w:t>
      </w:r>
      <w:proofErr w:type="spellStart"/>
      <w:r w:rsidRPr="002E6FD8">
        <w:rPr>
          <w:szCs w:val="24"/>
        </w:rPr>
        <w:t>диссоциируют</w:t>
      </w:r>
      <w:proofErr w:type="spellEnd"/>
      <w:r w:rsidRPr="002E6FD8">
        <w:rPr>
          <w:szCs w:val="24"/>
        </w:rPr>
        <w:t xml:space="preserve"> и глюкоза поступает в клетки, если углеводный метаболизм в них сохраняется. Однако</w:t>
      </w:r>
      <w:proofErr w:type="gramStart"/>
      <w:r w:rsidRPr="002E6FD8">
        <w:rPr>
          <w:szCs w:val="24"/>
        </w:rPr>
        <w:t>,</w:t>
      </w:r>
      <w:proofErr w:type="gramEnd"/>
      <w:r w:rsidRPr="002E6FD8">
        <w:rPr>
          <w:szCs w:val="24"/>
        </w:rPr>
        <w:t xml:space="preserve"> если доставка глюкозы к ткани в течение многих часов и суток превышает её внутриклеточный метаболизм, ГК превращаются в гидрофильные </w:t>
      </w:r>
      <w:proofErr w:type="spellStart"/>
      <w:r w:rsidRPr="002E6FD8">
        <w:rPr>
          <w:szCs w:val="24"/>
        </w:rPr>
        <w:t>неметаболизируемые</w:t>
      </w:r>
      <w:proofErr w:type="spellEnd"/>
      <w:r w:rsidRPr="002E6FD8">
        <w:rPr>
          <w:szCs w:val="24"/>
        </w:rPr>
        <w:t xml:space="preserve"> соединения («</w:t>
      </w:r>
      <w:proofErr w:type="spellStart"/>
      <w:r w:rsidRPr="002E6FD8">
        <w:rPr>
          <w:szCs w:val="24"/>
        </w:rPr>
        <w:t>Шиффовы</w:t>
      </w:r>
      <w:proofErr w:type="spellEnd"/>
      <w:r w:rsidRPr="002E6FD8">
        <w:rPr>
          <w:szCs w:val="24"/>
        </w:rPr>
        <w:t xml:space="preserve"> основания», «конечные продукты </w:t>
      </w:r>
      <w:proofErr w:type="spellStart"/>
      <w:r w:rsidRPr="002E6FD8">
        <w:rPr>
          <w:szCs w:val="24"/>
        </w:rPr>
        <w:t>гликирования</w:t>
      </w:r>
      <w:proofErr w:type="spellEnd"/>
      <w:r w:rsidRPr="002E6FD8">
        <w:rPr>
          <w:szCs w:val="24"/>
        </w:rPr>
        <w:t xml:space="preserve">»), которые накапливаются </w:t>
      </w:r>
      <w:r w:rsidR="00BE2F6E">
        <w:rPr>
          <w:szCs w:val="24"/>
        </w:rPr>
        <w:t>в различных тканевых структурах</w:t>
      </w:r>
      <w:r w:rsidRPr="002E6FD8">
        <w:rPr>
          <w:szCs w:val="24"/>
        </w:rPr>
        <w:t xml:space="preserve">. Разумеется, чем дольше у пациента сохраняется превышение доставки глюкозы к клеткам над её внутриклеточным метаболизмом, тем больше будет накопление в тканях </w:t>
      </w:r>
      <w:proofErr w:type="spellStart"/>
      <w:r w:rsidRPr="002E6FD8">
        <w:rPr>
          <w:szCs w:val="24"/>
        </w:rPr>
        <w:t>неметаболизируемых</w:t>
      </w:r>
      <w:proofErr w:type="spellEnd"/>
      <w:r w:rsidRPr="002E6FD8">
        <w:rPr>
          <w:szCs w:val="24"/>
        </w:rPr>
        <w:t xml:space="preserve"> ГК (НГК) и связанной воды («заболачивание» ткани). Вследствие этого нарастают затруднения сосудисто-клеточного обмена. В частности, при сахарном диабете длительная гипергликемия инициирует развитие гемодинамических расстройств, связанных с на</w:t>
      </w:r>
      <w:r w:rsidR="00BE2F6E">
        <w:rPr>
          <w:szCs w:val="24"/>
        </w:rPr>
        <w:t>коплением в стенках сосудов НГК</w:t>
      </w:r>
      <w:r w:rsidRPr="002E6FD8">
        <w:rPr>
          <w:szCs w:val="24"/>
        </w:rPr>
        <w:t xml:space="preserve">. Однако следует помнить, что такие соединения могут формироваться при гипергликемии не только в сосудах, но и за их пределами, т.е. в </w:t>
      </w:r>
      <w:proofErr w:type="spellStart"/>
      <w:r w:rsidRPr="002E6FD8">
        <w:rPr>
          <w:szCs w:val="24"/>
        </w:rPr>
        <w:t>перикапиллярно-перицитарном</w:t>
      </w:r>
      <w:proofErr w:type="spellEnd"/>
      <w:r w:rsidRPr="002E6FD8">
        <w:rPr>
          <w:szCs w:val="24"/>
        </w:rPr>
        <w:t xml:space="preserve"> пространстве (ППП) п</w:t>
      </w:r>
      <w:r w:rsidR="00BE2F6E">
        <w:rPr>
          <w:szCs w:val="24"/>
        </w:rPr>
        <w:t>рактически во всех тканях</w:t>
      </w:r>
      <w:r w:rsidRPr="002E6FD8">
        <w:rPr>
          <w:szCs w:val="24"/>
        </w:rPr>
        <w:t>.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Как известно, из артериальной части капилляров фильтруется жидкая часть крови, с которой к клеткам доставляются кислород, метаболиты, сигнальные молекулы и др. Эта жидкость возвращается в венозную часть сосудов, унося от клеток «шлаки», </w:t>
      </w:r>
      <w:proofErr w:type="spellStart"/>
      <w:r w:rsidRPr="002E6FD8">
        <w:rPr>
          <w:szCs w:val="24"/>
        </w:rPr>
        <w:t>цитокины</w:t>
      </w:r>
      <w:proofErr w:type="spellEnd"/>
      <w:r w:rsidRPr="002E6FD8">
        <w:rPr>
          <w:szCs w:val="24"/>
        </w:rPr>
        <w:t xml:space="preserve">, гормоны и др. Объём фильтрующейся жидкости равен объёму возвращающейся (закон </w:t>
      </w:r>
      <w:proofErr w:type="spellStart"/>
      <w:r w:rsidRPr="002E6FD8">
        <w:rPr>
          <w:szCs w:val="24"/>
        </w:rPr>
        <w:t>Старлинга</w:t>
      </w:r>
      <w:proofErr w:type="spellEnd"/>
      <w:r w:rsidRPr="002E6FD8">
        <w:rPr>
          <w:szCs w:val="24"/>
        </w:rPr>
        <w:t>). Следует подчеркнуть, что состав этой жидкости существенно меняется при различных функцио</w:t>
      </w:r>
      <w:r w:rsidR="00BE2F6E">
        <w:rPr>
          <w:szCs w:val="24"/>
        </w:rPr>
        <w:t>нальных состояниях данной ткани</w:t>
      </w:r>
      <w:r w:rsidRPr="002E6FD8">
        <w:rPr>
          <w:szCs w:val="24"/>
        </w:rPr>
        <w:t>. Следовательно, прогрессирующее «заболачивание»</w:t>
      </w:r>
      <w:r>
        <w:rPr>
          <w:szCs w:val="24"/>
        </w:rPr>
        <w:t xml:space="preserve"> </w:t>
      </w:r>
      <w:r w:rsidRPr="002E6FD8">
        <w:rPr>
          <w:szCs w:val="24"/>
        </w:rPr>
        <w:t>ППП</w:t>
      </w:r>
      <w:r>
        <w:rPr>
          <w:szCs w:val="24"/>
        </w:rPr>
        <w:t xml:space="preserve"> </w:t>
      </w:r>
      <w:r w:rsidRPr="002E6FD8">
        <w:rPr>
          <w:szCs w:val="24"/>
        </w:rPr>
        <w:t>может вызвать стойкие изменения свой</w:t>
      </w:r>
      <w:proofErr w:type="gramStart"/>
      <w:r w:rsidRPr="002E6FD8">
        <w:rPr>
          <w:szCs w:val="24"/>
        </w:rPr>
        <w:t>ств тк</w:t>
      </w:r>
      <w:proofErr w:type="gramEnd"/>
      <w:r w:rsidRPr="002E6FD8">
        <w:rPr>
          <w:szCs w:val="24"/>
        </w:rPr>
        <w:t>аневой жидкости и</w:t>
      </w:r>
      <w:r>
        <w:rPr>
          <w:szCs w:val="24"/>
        </w:rPr>
        <w:t xml:space="preserve"> </w:t>
      </w:r>
      <w:r w:rsidRPr="002E6FD8">
        <w:rPr>
          <w:szCs w:val="24"/>
        </w:rPr>
        <w:t>сильно</w:t>
      </w:r>
      <w:r>
        <w:rPr>
          <w:szCs w:val="24"/>
        </w:rPr>
        <w:t xml:space="preserve"> </w:t>
      </w:r>
      <w:r w:rsidRPr="002E6FD8">
        <w:rPr>
          <w:szCs w:val="24"/>
        </w:rPr>
        <w:t>нарушить</w:t>
      </w:r>
      <w:r>
        <w:rPr>
          <w:szCs w:val="24"/>
        </w:rPr>
        <w:t xml:space="preserve"> </w:t>
      </w:r>
      <w:proofErr w:type="spellStart"/>
      <w:r w:rsidRPr="002E6FD8">
        <w:rPr>
          <w:szCs w:val="24"/>
        </w:rPr>
        <w:t>циркуляторно-тканевые</w:t>
      </w:r>
      <w:proofErr w:type="spellEnd"/>
      <w:r w:rsidRPr="002E6FD8">
        <w:rPr>
          <w:szCs w:val="24"/>
        </w:rPr>
        <w:t xml:space="preserve"> взаимоотношения,</w:t>
      </w:r>
      <w:r>
        <w:rPr>
          <w:szCs w:val="24"/>
        </w:rPr>
        <w:t xml:space="preserve"> </w:t>
      </w:r>
      <w:r w:rsidRPr="002E6FD8">
        <w:rPr>
          <w:szCs w:val="24"/>
        </w:rPr>
        <w:t>инициировать прогрессирующие структурные и функциональные расстройства в данном органе.</w:t>
      </w:r>
    </w:p>
    <w:p w:rsidR="007464D5" w:rsidRDefault="007464D5" w:rsidP="0030275D">
      <w:pPr>
        <w:pStyle w:val="a3"/>
        <w:spacing w:line="360" w:lineRule="auto"/>
        <w:ind w:firstLine="709"/>
        <w:outlineLvl w:val="0"/>
        <w:rPr>
          <w:szCs w:val="24"/>
        </w:rPr>
      </w:pPr>
      <w:r>
        <w:rPr>
          <w:szCs w:val="24"/>
        </w:rPr>
        <w:t>Поставлена</w:t>
      </w:r>
      <w:r w:rsidR="0030275D" w:rsidRPr="002E6FD8">
        <w:rPr>
          <w:szCs w:val="24"/>
        </w:rPr>
        <w:t xml:space="preserve"> цель</w:t>
      </w:r>
      <w:r>
        <w:rPr>
          <w:szCs w:val="24"/>
        </w:rPr>
        <w:t>:</w:t>
      </w:r>
      <w:r w:rsidR="0030275D" w:rsidRPr="002E6FD8">
        <w:rPr>
          <w:szCs w:val="24"/>
        </w:rPr>
        <w:t xml:space="preserve"> получ</w:t>
      </w:r>
      <w:r>
        <w:rPr>
          <w:szCs w:val="24"/>
        </w:rPr>
        <w:t>ить</w:t>
      </w:r>
      <w:r w:rsidR="0030275D" w:rsidRPr="002E6FD8">
        <w:rPr>
          <w:szCs w:val="24"/>
        </w:rPr>
        <w:t xml:space="preserve"> данны</w:t>
      </w:r>
      <w:r>
        <w:rPr>
          <w:szCs w:val="24"/>
        </w:rPr>
        <w:t>е</w:t>
      </w:r>
      <w:r w:rsidR="0030275D" w:rsidRPr="002E6FD8">
        <w:rPr>
          <w:szCs w:val="24"/>
        </w:rPr>
        <w:t xml:space="preserve"> о том, что в процессе развития болезней в различных тканях происходит накопление НГК, способных вызвать </w:t>
      </w:r>
      <w:proofErr w:type="spellStart"/>
      <w:r w:rsidR="0030275D" w:rsidRPr="002E6FD8">
        <w:rPr>
          <w:szCs w:val="24"/>
        </w:rPr>
        <w:t>полиорганную</w:t>
      </w:r>
      <w:proofErr w:type="spellEnd"/>
      <w:r w:rsidR="0030275D" w:rsidRPr="002E6FD8">
        <w:rPr>
          <w:szCs w:val="24"/>
        </w:rPr>
        <w:t xml:space="preserve"> патологию и привести к </w:t>
      </w:r>
      <w:proofErr w:type="gramStart"/>
      <w:r w:rsidR="0030275D" w:rsidRPr="002E6FD8">
        <w:rPr>
          <w:szCs w:val="24"/>
        </w:rPr>
        <w:t>диагностическому</w:t>
      </w:r>
      <w:proofErr w:type="gramEnd"/>
      <w:r w:rsidR="0030275D" w:rsidRPr="002E6FD8">
        <w:rPr>
          <w:szCs w:val="24"/>
        </w:rPr>
        <w:t xml:space="preserve"> </w:t>
      </w:r>
      <w:proofErr w:type="spellStart"/>
      <w:r w:rsidR="0030275D" w:rsidRPr="002E6FD8">
        <w:rPr>
          <w:szCs w:val="24"/>
        </w:rPr>
        <w:t>полинозологизму</w:t>
      </w:r>
      <w:proofErr w:type="spellEnd"/>
      <w:r w:rsidR="0030275D" w:rsidRPr="002E6FD8">
        <w:rPr>
          <w:szCs w:val="24"/>
        </w:rPr>
        <w:t xml:space="preserve">. </w:t>
      </w:r>
    </w:p>
    <w:p w:rsidR="007464D5" w:rsidRDefault="007464D5" w:rsidP="0030275D">
      <w:pPr>
        <w:pStyle w:val="a3"/>
        <w:spacing w:line="360" w:lineRule="auto"/>
        <w:ind w:firstLine="709"/>
        <w:outlineLvl w:val="0"/>
        <w:rPr>
          <w:szCs w:val="24"/>
        </w:rPr>
      </w:pPr>
      <w:r>
        <w:rPr>
          <w:szCs w:val="24"/>
        </w:rPr>
        <w:t>Материал и методы</w:t>
      </w:r>
    </w:p>
    <w:p w:rsidR="0030275D" w:rsidRPr="002E6FD8" w:rsidRDefault="0030275D" w:rsidP="0030275D">
      <w:pPr>
        <w:pStyle w:val="a3"/>
        <w:spacing w:line="360" w:lineRule="auto"/>
        <w:ind w:firstLine="709"/>
        <w:outlineLvl w:val="0"/>
        <w:rPr>
          <w:szCs w:val="24"/>
        </w:rPr>
      </w:pPr>
      <w:r w:rsidRPr="002E6FD8">
        <w:rPr>
          <w:szCs w:val="24"/>
        </w:rPr>
        <w:t>Для достижения этой цели определяли особенности распределения ГК в тканях головного мозга, миокарда и почек лиц, умерших вследствие инфаркта миокарда, в том числе страдавших сахарным диабетом или гипертонической болезнью, в сравнении с погибшими от травм. В экспериментах на крысах и кроликах в указанных выше тканях определяли содержание ГК в условиях стресса, а также при экзогенной кратковременной и длительной гипергликемии. В качестве показателя функционального состояния ППП была</w:t>
      </w:r>
      <w:r>
        <w:rPr>
          <w:szCs w:val="24"/>
        </w:rPr>
        <w:t xml:space="preserve"> </w:t>
      </w:r>
      <w:r w:rsidRPr="002E6FD8">
        <w:rPr>
          <w:szCs w:val="24"/>
        </w:rPr>
        <w:t>изучена</w:t>
      </w:r>
      <w:r>
        <w:rPr>
          <w:szCs w:val="24"/>
        </w:rPr>
        <w:t xml:space="preserve"> </w:t>
      </w:r>
      <w:r w:rsidRPr="002E6FD8">
        <w:rPr>
          <w:szCs w:val="24"/>
        </w:rPr>
        <w:t>интенсивность поступления экзогенной глюкозы в ткани больных сахарным диабетом</w:t>
      </w:r>
      <w:r>
        <w:rPr>
          <w:szCs w:val="24"/>
        </w:rPr>
        <w:t xml:space="preserve"> </w:t>
      </w:r>
      <w:r w:rsidRPr="002E6FD8">
        <w:rPr>
          <w:szCs w:val="24"/>
        </w:rPr>
        <w:t>и</w:t>
      </w:r>
      <w:r>
        <w:rPr>
          <w:szCs w:val="24"/>
        </w:rPr>
        <w:t xml:space="preserve"> </w:t>
      </w:r>
      <w:r w:rsidRPr="002E6FD8">
        <w:rPr>
          <w:szCs w:val="24"/>
        </w:rPr>
        <w:t>больных гипертонической болезнью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в сравнении со </w:t>
      </w:r>
      <w:proofErr w:type="gramStart"/>
      <w:r w:rsidRPr="002E6FD8">
        <w:rPr>
          <w:szCs w:val="24"/>
        </w:rPr>
        <w:t>здоровыми</w:t>
      </w:r>
      <w:proofErr w:type="gramEnd"/>
      <w:r w:rsidRPr="002E6FD8">
        <w:rPr>
          <w:szCs w:val="24"/>
        </w:rPr>
        <w:t>.</w:t>
      </w:r>
      <w:r>
        <w:rPr>
          <w:szCs w:val="24"/>
        </w:rPr>
        <w:t xml:space="preserve"> </w:t>
      </w:r>
    </w:p>
    <w:p w:rsidR="007464D5" w:rsidRDefault="0030275D" w:rsidP="0030275D">
      <w:pPr>
        <w:pStyle w:val="a3"/>
        <w:spacing w:line="360" w:lineRule="auto"/>
        <w:ind w:firstLine="709"/>
        <w:rPr>
          <w:szCs w:val="24"/>
        </w:rPr>
      </w:pPr>
      <w:r w:rsidRPr="002E6FD8">
        <w:rPr>
          <w:szCs w:val="24"/>
        </w:rPr>
        <w:t xml:space="preserve">Содержание </w:t>
      </w:r>
      <w:proofErr w:type="spellStart"/>
      <w:r w:rsidRPr="002E6FD8">
        <w:rPr>
          <w:szCs w:val="24"/>
        </w:rPr>
        <w:t>гликированных</w:t>
      </w:r>
      <w:proofErr w:type="spellEnd"/>
      <w:r w:rsidRPr="002E6FD8">
        <w:rPr>
          <w:szCs w:val="24"/>
        </w:rPr>
        <w:t xml:space="preserve"> соединений в </w:t>
      </w:r>
      <w:proofErr w:type="gramStart"/>
      <w:r w:rsidRPr="002E6FD8">
        <w:rPr>
          <w:szCs w:val="24"/>
        </w:rPr>
        <w:t>тканях</w:t>
      </w:r>
      <w:proofErr w:type="gramEnd"/>
      <w:r w:rsidRPr="002E6FD8">
        <w:rPr>
          <w:szCs w:val="24"/>
        </w:rPr>
        <w:t xml:space="preserve"> умерших людей и в тканях экспериментальных животных определяли стандартным методом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микроскопической регистрации </w:t>
      </w:r>
      <w:proofErr w:type="spellStart"/>
      <w:r w:rsidRPr="002E6FD8">
        <w:rPr>
          <w:szCs w:val="24"/>
        </w:rPr>
        <w:t>ШИК-позитивных</w:t>
      </w:r>
      <w:proofErr w:type="spellEnd"/>
      <w:r w:rsidRPr="002E6FD8">
        <w:rPr>
          <w:szCs w:val="24"/>
        </w:rPr>
        <w:t xml:space="preserve"> субстанций в срезах тканей. Кратковременную (3 суток) экзогенную гипергликемию у крыс воспроизводили ежедневным однократным внутрибрюшинным введением </w:t>
      </w:r>
      <w:proofErr w:type="spellStart"/>
      <w:r w:rsidRPr="002E6FD8">
        <w:rPr>
          <w:szCs w:val="24"/>
        </w:rPr>
        <w:t>5мл</w:t>
      </w:r>
      <w:proofErr w:type="spellEnd"/>
      <w:r w:rsidRPr="002E6FD8">
        <w:rPr>
          <w:szCs w:val="24"/>
        </w:rPr>
        <w:t xml:space="preserve"> </w:t>
      </w:r>
      <w:proofErr w:type="spellStart"/>
      <w:r w:rsidRPr="002E6FD8">
        <w:rPr>
          <w:szCs w:val="24"/>
        </w:rPr>
        <w:t>10%-го</w:t>
      </w:r>
      <w:proofErr w:type="spellEnd"/>
      <w:r w:rsidRPr="002E6FD8">
        <w:rPr>
          <w:szCs w:val="24"/>
        </w:rPr>
        <w:t xml:space="preserve"> раствора глюкозы, долговременную (30-32 суток) – ежедневными однократными внутрибрюшинными введениями возрастающего через каждые 5 суток количества глюкозы: от 5 мл </w:t>
      </w:r>
      <w:proofErr w:type="spellStart"/>
      <w:r w:rsidRPr="002E6FD8">
        <w:rPr>
          <w:szCs w:val="24"/>
        </w:rPr>
        <w:t>10%-го</w:t>
      </w:r>
      <w:proofErr w:type="spellEnd"/>
      <w:r>
        <w:rPr>
          <w:szCs w:val="24"/>
        </w:rPr>
        <w:t xml:space="preserve"> </w:t>
      </w:r>
      <w:r w:rsidRPr="002E6FD8">
        <w:rPr>
          <w:szCs w:val="24"/>
        </w:rPr>
        <w:t xml:space="preserve">раствора до 10 мл </w:t>
      </w:r>
      <w:proofErr w:type="spellStart"/>
      <w:r w:rsidRPr="002E6FD8">
        <w:rPr>
          <w:szCs w:val="24"/>
        </w:rPr>
        <w:t>15%-го</w:t>
      </w:r>
      <w:proofErr w:type="spellEnd"/>
      <w:r w:rsidRPr="002E6FD8">
        <w:rPr>
          <w:szCs w:val="24"/>
        </w:rPr>
        <w:t xml:space="preserve"> раствора. Состояние стресса у кроликов</w:t>
      </w:r>
      <w:r>
        <w:rPr>
          <w:szCs w:val="24"/>
        </w:rPr>
        <w:t xml:space="preserve"> </w:t>
      </w:r>
      <w:r w:rsidRPr="002E6FD8">
        <w:rPr>
          <w:szCs w:val="24"/>
        </w:rPr>
        <w:t>вызывали</w:t>
      </w:r>
      <w:r>
        <w:rPr>
          <w:szCs w:val="24"/>
        </w:rPr>
        <w:t xml:space="preserve"> </w:t>
      </w:r>
      <w:r w:rsidRPr="002E6FD8">
        <w:rPr>
          <w:szCs w:val="24"/>
        </w:rPr>
        <w:t>путём</w:t>
      </w:r>
      <w:r>
        <w:rPr>
          <w:szCs w:val="24"/>
        </w:rPr>
        <w:t xml:space="preserve"> </w:t>
      </w:r>
      <w:r w:rsidRPr="002E6FD8">
        <w:rPr>
          <w:szCs w:val="24"/>
        </w:rPr>
        <w:t>ограниченного</w:t>
      </w:r>
      <w:r>
        <w:rPr>
          <w:szCs w:val="24"/>
        </w:rPr>
        <w:t xml:space="preserve"> </w:t>
      </w:r>
      <w:r w:rsidRPr="002E6FD8">
        <w:rPr>
          <w:szCs w:val="24"/>
        </w:rPr>
        <w:t>(8</w:t>
      </w:r>
      <w:r w:rsidR="007464D5">
        <w:rPr>
          <w:szCs w:val="24"/>
        </w:rPr>
        <w:t xml:space="preserve"> </w:t>
      </w:r>
      <w:proofErr w:type="spellStart"/>
      <w:r w:rsidRPr="002E6FD8">
        <w:rPr>
          <w:szCs w:val="24"/>
        </w:rPr>
        <w:t>х</w:t>
      </w:r>
      <w:proofErr w:type="spellEnd"/>
      <w:r w:rsidR="007464D5">
        <w:rPr>
          <w:szCs w:val="24"/>
        </w:rPr>
        <w:t xml:space="preserve"> </w:t>
      </w:r>
      <w:r w:rsidRPr="002E6FD8">
        <w:rPr>
          <w:szCs w:val="24"/>
        </w:rPr>
        <w:t>8</w:t>
      </w:r>
      <w:r w:rsidR="007464D5">
        <w:rPr>
          <w:szCs w:val="24"/>
        </w:rPr>
        <w:t xml:space="preserve"> </w:t>
      </w:r>
      <w:proofErr w:type="spellStart"/>
      <w:r w:rsidRPr="002E6FD8">
        <w:rPr>
          <w:szCs w:val="24"/>
        </w:rPr>
        <w:t>х</w:t>
      </w:r>
      <w:proofErr w:type="spellEnd"/>
      <w:r w:rsidR="007464D5">
        <w:rPr>
          <w:szCs w:val="24"/>
        </w:rPr>
        <w:t xml:space="preserve"> </w:t>
      </w:r>
      <w:r w:rsidRPr="002E6FD8">
        <w:rPr>
          <w:szCs w:val="24"/>
        </w:rPr>
        <w:t>8 мм) разрушения скелетной мышцы, а у крыс - путём их иммоби</w:t>
      </w:r>
      <w:r w:rsidR="00BE2F6E">
        <w:rPr>
          <w:szCs w:val="24"/>
        </w:rPr>
        <w:t>лизации 3 дня подряд по 6 часов</w:t>
      </w:r>
      <w:r w:rsidRPr="002E6FD8">
        <w:rPr>
          <w:szCs w:val="24"/>
        </w:rPr>
        <w:t>. Гликемию у животных контролировали с помощью компактной системы</w:t>
      </w:r>
      <w:r w:rsidRPr="00C54B36">
        <w:rPr>
          <w:szCs w:val="24"/>
        </w:rPr>
        <w:t xml:space="preserve"> </w:t>
      </w:r>
      <w:r w:rsidRPr="002E6FD8">
        <w:rPr>
          <w:szCs w:val="24"/>
          <w:lang w:val="en-US"/>
        </w:rPr>
        <w:t>Smart</w:t>
      </w:r>
      <w:r w:rsidRPr="00C54B36">
        <w:rPr>
          <w:szCs w:val="24"/>
        </w:rPr>
        <w:t xml:space="preserve"> </w:t>
      </w:r>
      <w:r w:rsidRPr="002E6FD8">
        <w:rPr>
          <w:szCs w:val="24"/>
          <w:lang w:val="en-US"/>
        </w:rPr>
        <w:t>Scan</w:t>
      </w:r>
      <w:r w:rsidRPr="002E6FD8">
        <w:rPr>
          <w:szCs w:val="24"/>
        </w:rPr>
        <w:t>. . Поскольку в литературе мы не нашли методов количественной оценки способности ткани живого организма утилизировать глюкозу, нами был разработан простой,</w:t>
      </w:r>
      <w:r w:rsidR="00BE2F6E">
        <w:rPr>
          <w:szCs w:val="24"/>
        </w:rPr>
        <w:t xml:space="preserve"> бескровный способ такой оценки</w:t>
      </w:r>
      <w:r w:rsidRPr="002E6FD8">
        <w:rPr>
          <w:szCs w:val="24"/>
        </w:rPr>
        <w:t>.</w:t>
      </w:r>
      <w:r>
        <w:rPr>
          <w:szCs w:val="24"/>
        </w:rPr>
        <w:t xml:space="preserve"> </w:t>
      </w:r>
    </w:p>
    <w:p w:rsidR="0030275D" w:rsidRPr="002E6FD8" w:rsidRDefault="0030275D" w:rsidP="0030275D">
      <w:pPr>
        <w:pStyle w:val="a3"/>
        <w:spacing w:line="360" w:lineRule="auto"/>
        <w:ind w:firstLine="709"/>
        <w:rPr>
          <w:szCs w:val="24"/>
        </w:rPr>
      </w:pPr>
      <w:r w:rsidRPr="002E6FD8">
        <w:rPr>
          <w:szCs w:val="24"/>
        </w:rPr>
        <w:t>Цифровые данные исследований оценивали статистическими методами.</w:t>
      </w:r>
    </w:p>
    <w:p w:rsidR="0030275D" w:rsidRPr="002E6FD8" w:rsidRDefault="0030275D" w:rsidP="007464D5">
      <w:pPr>
        <w:pStyle w:val="a3"/>
        <w:spacing w:line="360" w:lineRule="auto"/>
        <w:ind w:firstLine="708"/>
        <w:rPr>
          <w:b/>
          <w:szCs w:val="24"/>
        </w:rPr>
      </w:pPr>
      <w:r w:rsidRPr="002E6FD8">
        <w:rPr>
          <w:b/>
          <w:szCs w:val="24"/>
        </w:rPr>
        <w:t>Результаты и их обсуждение</w:t>
      </w:r>
    </w:p>
    <w:p w:rsidR="0030275D" w:rsidRPr="002E6FD8" w:rsidRDefault="0030275D" w:rsidP="0030275D">
      <w:pPr>
        <w:pStyle w:val="a3"/>
        <w:spacing w:line="360" w:lineRule="auto"/>
        <w:ind w:firstLine="709"/>
        <w:rPr>
          <w:szCs w:val="24"/>
        </w:rPr>
      </w:pPr>
      <w:r>
        <w:rPr>
          <w:szCs w:val="24"/>
        </w:rPr>
        <w:t xml:space="preserve"> </w:t>
      </w:r>
      <w:r w:rsidRPr="002E6FD8">
        <w:rPr>
          <w:szCs w:val="24"/>
        </w:rPr>
        <w:t>Поскольку феномен «заболачивания» был впервые описан в клетках,</w:t>
      </w:r>
      <w:r>
        <w:rPr>
          <w:szCs w:val="24"/>
        </w:rPr>
        <w:t xml:space="preserve"> </w:t>
      </w:r>
      <w:r w:rsidRPr="002E6FD8">
        <w:rPr>
          <w:szCs w:val="24"/>
        </w:rPr>
        <w:t>окружающих зону некроза</w:t>
      </w:r>
      <w:r w:rsidR="00BE2F6E">
        <w:rPr>
          <w:szCs w:val="24"/>
        </w:rPr>
        <w:t xml:space="preserve"> при инфаркте миокарда</w:t>
      </w:r>
      <w:r w:rsidRPr="002E6FD8">
        <w:rPr>
          <w:szCs w:val="24"/>
        </w:rPr>
        <w:t xml:space="preserve">, представляло интерес изучение состояния </w:t>
      </w:r>
      <w:proofErr w:type="spellStart"/>
      <w:r w:rsidRPr="002E6FD8">
        <w:rPr>
          <w:szCs w:val="24"/>
        </w:rPr>
        <w:t>перикапиллярно-перицитарных</w:t>
      </w:r>
      <w:proofErr w:type="spellEnd"/>
      <w:r w:rsidRPr="002E6FD8">
        <w:rPr>
          <w:szCs w:val="24"/>
        </w:rPr>
        <w:t xml:space="preserve"> путей поступления глюкозы к клеткам</w:t>
      </w:r>
      <w:r>
        <w:rPr>
          <w:szCs w:val="24"/>
        </w:rPr>
        <w:t xml:space="preserve"> </w:t>
      </w:r>
      <w:r w:rsidRPr="002E6FD8">
        <w:rPr>
          <w:szCs w:val="24"/>
        </w:rPr>
        <w:t>и содержание НГК в различных тканях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лиц, умерших </w:t>
      </w:r>
      <w:proofErr w:type="gramStart"/>
      <w:r w:rsidRPr="002E6FD8">
        <w:rPr>
          <w:szCs w:val="24"/>
        </w:rPr>
        <w:t>от</w:t>
      </w:r>
      <w:proofErr w:type="gramEnd"/>
      <w:r w:rsidRPr="002E6FD8">
        <w:rPr>
          <w:szCs w:val="24"/>
        </w:rPr>
        <w:t xml:space="preserve"> ИБС, у которых при жизни был или не был диагностирован сахарный диабет.</w:t>
      </w:r>
    </w:p>
    <w:p w:rsidR="0030275D" w:rsidRPr="002E6FD8" w:rsidRDefault="0030275D" w:rsidP="0030275D">
      <w:pPr>
        <w:pStyle w:val="a3"/>
        <w:spacing w:line="360" w:lineRule="auto"/>
        <w:ind w:firstLine="709"/>
        <w:rPr>
          <w:szCs w:val="24"/>
        </w:rPr>
      </w:pPr>
      <w:r w:rsidRPr="002E6FD8">
        <w:rPr>
          <w:szCs w:val="24"/>
        </w:rPr>
        <w:t>С этой целью было определено содержание ГК (т</w:t>
      </w:r>
      <w:r w:rsidR="007464D5">
        <w:rPr>
          <w:szCs w:val="24"/>
        </w:rPr>
        <w:t xml:space="preserve">о </w:t>
      </w:r>
      <w:r w:rsidRPr="002E6FD8">
        <w:rPr>
          <w:szCs w:val="24"/>
        </w:rPr>
        <w:t>е</w:t>
      </w:r>
      <w:r w:rsidR="007464D5">
        <w:rPr>
          <w:szCs w:val="24"/>
        </w:rPr>
        <w:t>сть</w:t>
      </w:r>
      <w:r w:rsidRPr="002E6FD8">
        <w:rPr>
          <w:szCs w:val="24"/>
        </w:rPr>
        <w:t xml:space="preserve"> </w:t>
      </w:r>
      <w:proofErr w:type="spellStart"/>
      <w:r w:rsidRPr="002E6FD8">
        <w:rPr>
          <w:szCs w:val="24"/>
        </w:rPr>
        <w:t>ШИК-позитивных</w:t>
      </w:r>
      <w:proofErr w:type="spellEnd"/>
      <w:r w:rsidRPr="002E6FD8">
        <w:rPr>
          <w:szCs w:val="24"/>
        </w:rPr>
        <w:t xml:space="preserve"> субстанций) в тканях головного мозга, сердца и почек мужчин, умерших </w:t>
      </w:r>
      <w:proofErr w:type="gramStart"/>
      <w:r w:rsidRPr="002E6FD8">
        <w:rPr>
          <w:szCs w:val="24"/>
        </w:rPr>
        <w:t>вследствие</w:t>
      </w:r>
      <w:proofErr w:type="gramEnd"/>
      <w:r w:rsidRPr="002E6FD8">
        <w:rPr>
          <w:szCs w:val="24"/>
        </w:rPr>
        <w:t xml:space="preserve"> ИБС (</w:t>
      </w:r>
      <w:r w:rsidRPr="002E6FD8">
        <w:rPr>
          <w:szCs w:val="24"/>
          <w:lang w:val="en-US"/>
        </w:rPr>
        <w:t>n</w:t>
      </w:r>
      <w:proofErr w:type="spellStart"/>
      <w:r w:rsidRPr="002E6FD8">
        <w:rPr>
          <w:szCs w:val="24"/>
        </w:rPr>
        <w:t>=8</w:t>
      </w:r>
      <w:proofErr w:type="spellEnd"/>
      <w:r w:rsidRPr="002E6FD8">
        <w:rPr>
          <w:szCs w:val="24"/>
        </w:rPr>
        <w:t>), страдавших при жизни гипертензией (</w:t>
      </w:r>
      <w:r w:rsidRPr="002E6FD8">
        <w:rPr>
          <w:szCs w:val="24"/>
          <w:lang w:val="en-US"/>
        </w:rPr>
        <w:t>n</w:t>
      </w:r>
      <w:proofErr w:type="spellStart"/>
      <w:r w:rsidRPr="002E6FD8">
        <w:rPr>
          <w:szCs w:val="24"/>
        </w:rPr>
        <w:t>=5</w:t>
      </w:r>
      <w:proofErr w:type="spellEnd"/>
      <w:r w:rsidRPr="002E6FD8">
        <w:rPr>
          <w:szCs w:val="24"/>
        </w:rPr>
        <w:t>) или сахарным диабетом, осложнённым гипертензией (</w:t>
      </w:r>
      <w:r w:rsidRPr="002E6FD8">
        <w:rPr>
          <w:szCs w:val="24"/>
          <w:lang w:val="en-US"/>
        </w:rPr>
        <w:t>n</w:t>
      </w:r>
      <w:proofErr w:type="spellStart"/>
      <w:r w:rsidRPr="002E6FD8">
        <w:rPr>
          <w:szCs w:val="24"/>
        </w:rPr>
        <w:t>=3</w:t>
      </w:r>
      <w:proofErr w:type="spellEnd"/>
      <w:r w:rsidRPr="002E6FD8">
        <w:rPr>
          <w:szCs w:val="24"/>
        </w:rPr>
        <w:t>) в сравнении с погибшими от травм (</w:t>
      </w:r>
      <w:r w:rsidRPr="002E6FD8">
        <w:rPr>
          <w:szCs w:val="24"/>
          <w:lang w:val="en-US"/>
        </w:rPr>
        <w:t>n</w:t>
      </w:r>
      <w:proofErr w:type="spellStart"/>
      <w:r w:rsidRPr="002E6FD8">
        <w:rPr>
          <w:szCs w:val="24"/>
        </w:rPr>
        <w:t>=3</w:t>
      </w:r>
      <w:proofErr w:type="spellEnd"/>
      <w:r w:rsidRPr="002E6FD8">
        <w:rPr>
          <w:szCs w:val="24"/>
        </w:rPr>
        <w:t>).</w:t>
      </w:r>
      <w:r w:rsidR="00F65AAE" w:rsidRPr="00F65AAE">
        <w:rPr>
          <w:szCs w:val="24"/>
        </w:rPr>
        <w:t xml:space="preserve"> </w:t>
      </w:r>
      <w:r w:rsidR="00F65AAE" w:rsidRPr="002E6FD8">
        <w:rPr>
          <w:szCs w:val="24"/>
        </w:rPr>
        <w:t xml:space="preserve">Было обнаружено, что у всех умерших </w:t>
      </w:r>
      <w:proofErr w:type="gramStart"/>
      <w:r w:rsidR="00F65AAE" w:rsidRPr="002E6FD8">
        <w:rPr>
          <w:szCs w:val="24"/>
        </w:rPr>
        <w:t>вследствие</w:t>
      </w:r>
      <w:proofErr w:type="gramEnd"/>
      <w:r w:rsidR="00F65AAE" w:rsidRPr="002E6FD8">
        <w:rPr>
          <w:szCs w:val="24"/>
        </w:rPr>
        <w:t xml:space="preserve"> </w:t>
      </w:r>
      <w:proofErr w:type="gramStart"/>
      <w:r w:rsidR="00F65AAE" w:rsidRPr="002E6FD8">
        <w:rPr>
          <w:szCs w:val="24"/>
        </w:rPr>
        <w:t>ИБС</w:t>
      </w:r>
      <w:proofErr w:type="gramEnd"/>
      <w:r w:rsidR="00F65AAE" w:rsidRPr="002E6FD8">
        <w:rPr>
          <w:szCs w:val="24"/>
        </w:rPr>
        <w:t xml:space="preserve"> (независимо</w:t>
      </w:r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>от наличия</w:t>
      </w:r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>или</w:t>
      </w:r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>отсутствия</w:t>
      </w:r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>признаков</w:t>
      </w:r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>сахарного</w:t>
      </w:r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>диабета)</w:t>
      </w:r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>во</w:t>
      </w:r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>всех изученных</w:t>
      </w:r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>тканях</w:t>
      </w:r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>содержание</w:t>
      </w:r>
      <w:r w:rsidR="00F65AAE">
        <w:rPr>
          <w:szCs w:val="24"/>
        </w:rPr>
        <w:t xml:space="preserve"> </w:t>
      </w:r>
      <w:proofErr w:type="spellStart"/>
      <w:r w:rsidR="00F65AAE" w:rsidRPr="002E6FD8">
        <w:rPr>
          <w:szCs w:val="24"/>
        </w:rPr>
        <w:t>гликированных</w:t>
      </w:r>
      <w:proofErr w:type="spellEnd"/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>соединений</w:t>
      </w:r>
      <w:r w:rsidR="00F65AAE">
        <w:rPr>
          <w:szCs w:val="24"/>
        </w:rPr>
        <w:t xml:space="preserve"> </w:t>
      </w:r>
      <w:r w:rsidR="00F65AAE" w:rsidRPr="002E6FD8">
        <w:rPr>
          <w:szCs w:val="24"/>
        </w:rPr>
        <w:t xml:space="preserve">было повышенным, особенно в мембранных и </w:t>
      </w:r>
      <w:proofErr w:type="spellStart"/>
      <w:r w:rsidR="00F65AAE" w:rsidRPr="002E6FD8">
        <w:rPr>
          <w:szCs w:val="24"/>
        </w:rPr>
        <w:t>периваскулярно-перицитарных</w:t>
      </w:r>
      <w:proofErr w:type="spellEnd"/>
      <w:r w:rsidR="00F65AAE" w:rsidRPr="002E6FD8">
        <w:rPr>
          <w:szCs w:val="24"/>
        </w:rPr>
        <w:t xml:space="preserve"> структурах. В частности, в тканях головного мозга (</w:t>
      </w:r>
      <w:proofErr w:type="spellStart"/>
      <w:r w:rsidR="00F65AAE" w:rsidRPr="002E6FD8">
        <w:rPr>
          <w:szCs w:val="24"/>
        </w:rPr>
        <w:t>Рис.1</w:t>
      </w:r>
      <w:proofErr w:type="spellEnd"/>
      <w:r w:rsidR="00F65AAE" w:rsidRPr="002E6FD8">
        <w:rPr>
          <w:szCs w:val="24"/>
        </w:rPr>
        <w:t xml:space="preserve">) особенно высокие концентрации </w:t>
      </w:r>
      <w:proofErr w:type="spellStart"/>
      <w:proofErr w:type="gramStart"/>
      <w:r w:rsidR="00F65AAE" w:rsidRPr="002E6FD8">
        <w:rPr>
          <w:szCs w:val="24"/>
        </w:rPr>
        <w:t>ШИК-позитивных</w:t>
      </w:r>
      <w:proofErr w:type="spellEnd"/>
      <w:proofErr w:type="gramEnd"/>
      <w:r w:rsidR="00F65AAE" w:rsidRPr="002E6FD8">
        <w:rPr>
          <w:szCs w:val="24"/>
        </w:rPr>
        <w:t xml:space="preserve"> соединений содержались в просветах и в стенках капилляров.</w:t>
      </w:r>
    </w:p>
    <w:p w:rsidR="00F65AAE" w:rsidRDefault="0030275D" w:rsidP="00F65AAE">
      <w:pPr>
        <w:pStyle w:val="a3"/>
        <w:spacing w:line="360" w:lineRule="auto"/>
        <w:ind w:firstLine="709"/>
        <w:rPr>
          <w:szCs w:val="24"/>
        </w:rPr>
      </w:pPr>
      <w:r>
        <w:rPr>
          <w:szCs w:val="24"/>
        </w:rPr>
        <w:t xml:space="preserve"> </w:t>
      </w:r>
      <w:r w:rsidR="00F65AAE" w:rsidRPr="002E6FD8">
        <w:rPr>
          <w:szCs w:val="24"/>
        </w:rPr>
        <w:t xml:space="preserve">На продольных срезах </w:t>
      </w:r>
      <w:proofErr w:type="spellStart"/>
      <w:r w:rsidR="00F65AAE" w:rsidRPr="002E6FD8">
        <w:rPr>
          <w:szCs w:val="24"/>
        </w:rPr>
        <w:t>микрососудов</w:t>
      </w:r>
      <w:proofErr w:type="spellEnd"/>
      <w:r w:rsidR="00F65AAE" w:rsidRPr="002E6FD8">
        <w:rPr>
          <w:szCs w:val="24"/>
        </w:rPr>
        <w:t xml:space="preserve"> в их просветах и в </w:t>
      </w:r>
      <w:proofErr w:type="spellStart"/>
      <w:r w:rsidR="00F65AAE" w:rsidRPr="002E6FD8">
        <w:rPr>
          <w:szCs w:val="24"/>
        </w:rPr>
        <w:t>периваскулярных</w:t>
      </w:r>
      <w:proofErr w:type="spellEnd"/>
      <w:r w:rsidR="00F65AAE" w:rsidRPr="002E6FD8">
        <w:rPr>
          <w:szCs w:val="24"/>
        </w:rPr>
        <w:t xml:space="preserve"> пространствах отмечено множество вакуолей, образованных слабоокрашенной, по-видимому, гелеобразной жидкостью. Между сосудами и окружающими тканями в этой жидкости в некоторых местах просматривались натянутые тонкие волокна, что указывало на повышенное давление </w:t>
      </w:r>
      <w:proofErr w:type="spellStart"/>
      <w:r w:rsidR="00F65AAE" w:rsidRPr="002E6FD8">
        <w:rPr>
          <w:szCs w:val="24"/>
        </w:rPr>
        <w:t>периваскулярной</w:t>
      </w:r>
      <w:proofErr w:type="spellEnd"/>
      <w:r w:rsidR="00F65AAE" w:rsidRPr="002E6FD8">
        <w:rPr>
          <w:szCs w:val="24"/>
        </w:rPr>
        <w:t xml:space="preserve"> жидкости на сосуды и клетки мозга. Много </w:t>
      </w:r>
      <w:proofErr w:type="spellStart"/>
      <w:r w:rsidR="00F65AAE" w:rsidRPr="002E6FD8">
        <w:rPr>
          <w:szCs w:val="24"/>
        </w:rPr>
        <w:t>ШИК-позитивных</w:t>
      </w:r>
      <w:proofErr w:type="spellEnd"/>
      <w:r w:rsidR="00F65AAE" w:rsidRPr="002E6FD8">
        <w:rPr>
          <w:szCs w:val="24"/>
        </w:rPr>
        <w:t xml:space="preserve"> соединений содержалось также в </w:t>
      </w:r>
      <w:proofErr w:type="spellStart"/>
      <w:r w:rsidR="00F65AAE" w:rsidRPr="002E6FD8">
        <w:rPr>
          <w:szCs w:val="24"/>
        </w:rPr>
        <w:t>перицитарных</w:t>
      </w:r>
      <w:proofErr w:type="spellEnd"/>
      <w:r w:rsidR="00F65AAE" w:rsidRPr="002E6FD8">
        <w:rPr>
          <w:szCs w:val="24"/>
        </w:rPr>
        <w:t xml:space="preserve"> </w:t>
      </w:r>
      <w:proofErr w:type="gramStart"/>
      <w:r w:rsidR="00F65AAE" w:rsidRPr="002E6FD8">
        <w:rPr>
          <w:szCs w:val="24"/>
        </w:rPr>
        <w:t>пространствах</w:t>
      </w:r>
      <w:proofErr w:type="gramEnd"/>
      <w:r w:rsidR="00F65AAE" w:rsidRPr="002E6FD8">
        <w:rPr>
          <w:szCs w:val="24"/>
        </w:rPr>
        <w:t>.</w:t>
      </w:r>
    </w:p>
    <w:p w:rsidR="00F65AAE" w:rsidRDefault="00F65AAE" w:rsidP="0030275D">
      <w:pPr>
        <w:pStyle w:val="a3"/>
        <w:spacing w:line="360" w:lineRule="auto"/>
        <w:ind w:firstLine="709"/>
        <w:rPr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616"/>
        <w:gridCol w:w="4680"/>
      </w:tblGrid>
      <w:tr w:rsidR="00F65AAE" w:rsidRPr="007B7484">
        <w:tc>
          <w:tcPr>
            <w:tcW w:w="5148" w:type="dxa"/>
          </w:tcPr>
          <w:p w:rsidR="00F65AAE" w:rsidRPr="007B7484" w:rsidRDefault="00375D06" w:rsidP="007B7484">
            <w:pPr>
              <w:pStyle w:val="a3"/>
              <w:spacing w:line="360" w:lineRule="auto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400425" cy="3257550"/>
                  <wp:effectExtent l="19050" t="0" r="9525" b="0"/>
                  <wp:docPr id="1" name="Рисунок 1" descr="Моз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з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center"/>
          </w:tcPr>
          <w:p w:rsidR="00F65AAE" w:rsidRPr="007B7484" w:rsidRDefault="007464D5" w:rsidP="007464D5">
            <w:pPr>
              <w:pStyle w:val="a3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Рис.</w:t>
            </w:r>
            <w:r w:rsidR="00F65AAE" w:rsidRPr="007B7484">
              <w:rPr>
                <w:szCs w:val="24"/>
              </w:rPr>
              <w:t xml:space="preserve"> 1. </w:t>
            </w:r>
            <w:r>
              <w:rPr>
                <w:szCs w:val="24"/>
              </w:rPr>
              <w:t>И</w:t>
            </w:r>
            <w:r w:rsidR="00F65AAE" w:rsidRPr="007B7484">
              <w:rPr>
                <w:szCs w:val="24"/>
              </w:rPr>
              <w:t xml:space="preserve">БС. </w:t>
            </w:r>
            <w:r w:rsidR="004045B9" w:rsidRPr="007B7484">
              <w:rPr>
                <w:szCs w:val="24"/>
              </w:rPr>
              <w:t xml:space="preserve">Ткань мозга. </w:t>
            </w:r>
            <w:proofErr w:type="spellStart"/>
            <w:r w:rsidR="00F65AAE" w:rsidRPr="007B7484">
              <w:rPr>
                <w:szCs w:val="24"/>
              </w:rPr>
              <w:t>Капилляро-тканевое</w:t>
            </w:r>
            <w:proofErr w:type="spellEnd"/>
            <w:r w:rsidR="00F65AAE" w:rsidRPr="007B7484">
              <w:rPr>
                <w:szCs w:val="24"/>
              </w:rPr>
              <w:t xml:space="preserve"> разобщение</w:t>
            </w:r>
            <w:r w:rsidR="004045B9" w:rsidRPr="007B7484">
              <w:rPr>
                <w:szCs w:val="24"/>
              </w:rPr>
              <w:t xml:space="preserve"> </w:t>
            </w:r>
            <w:r w:rsidR="00F65AAE" w:rsidRPr="007B7484">
              <w:rPr>
                <w:szCs w:val="24"/>
              </w:rPr>
              <w:t xml:space="preserve">вследствие накопления </w:t>
            </w:r>
            <w:proofErr w:type="spellStart"/>
            <w:r w:rsidR="00F65AAE" w:rsidRPr="007B7484">
              <w:rPr>
                <w:szCs w:val="24"/>
              </w:rPr>
              <w:t>перикапиллярной</w:t>
            </w:r>
            <w:proofErr w:type="spellEnd"/>
            <w:r w:rsidR="00F65AAE" w:rsidRPr="007B7484">
              <w:rPr>
                <w:szCs w:val="24"/>
              </w:rPr>
              <w:t xml:space="preserve"> и </w:t>
            </w:r>
            <w:proofErr w:type="spellStart"/>
            <w:r w:rsidR="00F65AAE" w:rsidRPr="007B7484">
              <w:rPr>
                <w:szCs w:val="24"/>
              </w:rPr>
              <w:t>перицитарной</w:t>
            </w:r>
            <w:proofErr w:type="spellEnd"/>
            <w:r w:rsidR="00F65AAE" w:rsidRPr="007B7484">
              <w:rPr>
                <w:szCs w:val="24"/>
              </w:rPr>
              <w:t xml:space="preserve"> жидкости. </w:t>
            </w:r>
            <w:proofErr w:type="spellStart"/>
            <w:r w:rsidR="00F65AAE" w:rsidRPr="007B7484">
              <w:rPr>
                <w:szCs w:val="24"/>
              </w:rPr>
              <w:t>Ув</w:t>
            </w:r>
            <w:proofErr w:type="spellEnd"/>
            <w:r w:rsidR="00F65AAE" w:rsidRPr="007B7484">
              <w:rPr>
                <w:szCs w:val="24"/>
              </w:rPr>
              <w:t xml:space="preserve">. </w:t>
            </w:r>
            <w:proofErr w:type="spellStart"/>
            <w:r w:rsidR="00F65AAE" w:rsidRPr="007B7484">
              <w:rPr>
                <w:szCs w:val="24"/>
              </w:rPr>
              <w:t>х</w:t>
            </w:r>
            <w:proofErr w:type="spellEnd"/>
            <w:r w:rsidR="00445FFE">
              <w:rPr>
                <w:szCs w:val="24"/>
              </w:rPr>
              <w:t xml:space="preserve"> </w:t>
            </w:r>
            <w:r w:rsidR="00F65AAE" w:rsidRPr="007B7484">
              <w:rPr>
                <w:szCs w:val="24"/>
              </w:rPr>
              <w:t>40</w:t>
            </w:r>
          </w:p>
        </w:tc>
      </w:tr>
    </w:tbl>
    <w:p w:rsidR="00F65AAE" w:rsidRPr="002E6FD8" w:rsidRDefault="00F65AAE" w:rsidP="00F65AAE">
      <w:pPr>
        <w:pStyle w:val="a3"/>
        <w:spacing w:line="360" w:lineRule="auto"/>
        <w:jc w:val="center"/>
        <w:rPr>
          <w:szCs w:val="24"/>
        </w:rPr>
      </w:pPr>
    </w:p>
    <w:p w:rsidR="004045B9" w:rsidRDefault="0030275D" w:rsidP="0030275D">
      <w:pPr>
        <w:pStyle w:val="a3"/>
        <w:spacing w:line="360" w:lineRule="auto"/>
        <w:ind w:firstLine="709"/>
        <w:rPr>
          <w:szCs w:val="24"/>
        </w:rPr>
      </w:pPr>
      <w:r w:rsidRPr="002E6FD8">
        <w:rPr>
          <w:szCs w:val="24"/>
        </w:rPr>
        <w:t>В тканях сердца (</w:t>
      </w:r>
      <w:proofErr w:type="spellStart"/>
      <w:r w:rsidRPr="002E6FD8">
        <w:rPr>
          <w:szCs w:val="24"/>
        </w:rPr>
        <w:t>Рис.2</w:t>
      </w:r>
      <w:proofErr w:type="spellEnd"/>
      <w:r w:rsidRPr="002E6FD8">
        <w:rPr>
          <w:szCs w:val="24"/>
        </w:rPr>
        <w:t xml:space="preserve">) обнаружены сосудисто-тканевые отношения, сходные </w:t>
      </w:r>
      <w:proofErr w:type="gramStart"/>
      <w:r w:rsidRPr="002E6FD8">
        <w:rPr>
          <w:szCs w:val="24"/>
        </w:rPr>
        <w:t>с</w:t>
      </w:r>
      <w:proofErr w:type="gramEnd"/>
      <w:r w:rsidRPr="002E6FD8">
        <w:rPr>
          <w:szCs w:val="24"/>
        </w:rPr>
        <w:t xml:space="preserve"> отмеченными в головном мозге. 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796"/>
        <w:gridCol w:w="4500"/>
      </w:tblGrid>
      <w:tr w:rsidR="004045B9" w:rsidRPr="007B7484">
        <w:tc>
          <w:tcPr>
            <w:tcW w:w="5148" w:type="dxa"/>
          </w:tcPr>
          <w:p w:rsidR="004045B9" w:rsidRPr="007B7484" w:rsidRDefault="00375D06" w:rsidP="007B7484">
            <w:pPr>
              <w:pStyle w:val="a3"/>
              <w:spacing w:line="360" w:lineRule="auto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524250" cy="3171825"/>
                  <wp:effectExtent l="19050" t="0" r="0" b="0"/>
                  <wp:docPr id="2" name="Рисунок 2" descr="Сердц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рдц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center"/>
          </w:tcPr>
          <w:p w:rsidR="004045B9" w:rsidRPr="007B7484" w:rsidRDefault="007464D5" w:rsidP="007464D5">
            <w:pPr>
              <w:pStyle w:val="a3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Рис.</w:t>
            </w:r>
            <w:r w:rsidR="004045B9" w:rsidRPr="007B7484">
              <w:rPr>
                <w:szCs w:val="24"/>
              </w:rPr>
              <w:t xml:space="preserve"> 2. </w:t>
            </w:r>
            <w:r>
              <w:rPr>
                <w:szCs w:val="24"/>
              </w:rPr>
              <w:t>И</w:t>
            </w:r>
            <w:r w:rsidR="004045B9" w:rsidRPr="007B7484">
              <w:rPr>
                <w:szCs w:val="24"/>
              </w:rPr>
              <w:t xml:space="preserve">БС. Ткань миокарда. Разобщение </w:t>
            </w:r>
            <w:proofErr w:type="spellStart"/>
            <w:r w:rsidR="004045B9" w:rsidRPr="007B7484">
              <w:rPr>
                <w:szCs w:val="24"/>
              </w:rPr>
              <w:t>миокардиоцитов</w:t>
            </w:r>
            <w:proofErr w:type="spellEnd"/>
            <w:r w:rsidR="004045B9" w:rsidRPr="007B7484">
              <w:rPr>
                <w:szCs w:val="24"/>
              </w:rPr>
              <w:t xml:space="preserve"> </w:t>
            </w:r>
            <w:proofErr w:type="spellStart"/>
            <w:r w:rsidR="004045B9" w:rsidRPr="007B7484">
              <w:rPr>
                <w:szCs w:val="24"/>
              </w:rPr>
              <w:t>перицитарной</w:t>
            </w:r>
            <w:proofErr w:type="spellEnd"/>
            <w:r w:rsidR="004045B9" w:rsidRPr="007B7484">
              <w:rPr>
                <w:szCs w:val="24"/>
              </w:rPr>
              <w:t xml:space="preserve"> жидкостью</w:t>
            </w:r>
            <w:r w:rsidR="00445FFE">
              <w:rPr>
                <w:szCs w:val="24"/>
              </w:rPr>
              <w:t xml:space="preserve"> в </w:t>
            </w:r>
            <w:proofErr w:type="spellStart"/>
            <w:r w:rsidR="00445FFE">
              <w:rPr>
                <w:szCs w:val="24"/>
              </w:rPr>
              <w:t>перикапиллярном</w:t>
            </w:r>
            <w:proofErr w:type="spellEnd"/>
            <w:r w:rsidR="00445FFE">
              <w:rPr>
                <w:szCs w:val="24"/>
              </w:rPr>
              <w:t xml:space="preserve"> пространстве.</w:t>
            </w:r>
            <w:r w:rsidR="004045B9" w:rsidRPr="007B7484">
              <w:rPr>
                <w:szCs w:val="24"/>
              </w:rPr>
              <w:t xml:space="preserve"> </w:t>
            </w:r>
            <w:proofErr w:type="spellStart"/>
            <w:r w:rsidR="004045B9" w:rsidRPr="007B7484">
              <w:rPr>
                <w:szCs w:val="24"/>
              </w:rPr>
              <w:t>Ув</w:t>
            </w:r>
            <w:proofErr w:type="spellEnd"/>
            <w:r w:rsidR="004045B9" w:rsidRPr="007B7484">
              <w:rPr>
                <w:szCs w:val="24"/>
              </w:rPr>
              <w:t xml:space="preserve">. </w:t>
            </w:r>
            <w:proofErr w:type="spellStart"/>
            <w:r w:rsidR="004045B9" w:rsidRPr="007B7484">
              <w:rPr>
                <w:szCs w:val="24"/>
              </w:rPr>
              <w:t>х</w:t>
            </w:r>
            <w:proofErr w:type="spellEnd"/>
            <w:r w:rsidR="00445FFE">
              <w:rPr>
                <w:szCs w:val="24"/>
              </w:rPr>
              <w:t xml:space="preserve"> </w:t>
            </w:r>
            <w:r w:rsidR="004045B9" w:rsidRPr="007B7484">
              <w:rPr>
                <w:szCs w:val="24"/>
              </w:rPr>
              <w:t>40</w:t>
            </w:r>
          </w:p>
        </w:tc>
      </w:tr>
    </w:tbl>
    <w:p w:rsidR="0030275D" w:rsidRPr="002E6FD8" w:rsidRDefault="0030275D" w:rsidP="0030275D">
      <w:pPr>
        <w:pStyle w:val="a3"/>
        <w:spacing w:line="360" w:lineRule="auto"/>
        <w:ind w:firstLine="709"/>
        <w:rPr>
          <w:szCs w:val="24"/>
        </w:rPr>
      </w:pPr>
      <w:r w:rsidRPr="002E6FD8">
        <w:rPr>
          <w:szCs w:val="24"/>
        </w:rPr>
        <w:t xml:space="preserve">Высокое содержание </w:t>
      </w:r>
      <w:proofErr w:type="spellStart"/>
      <w:r w:rsidRPr="002E6FD8">
        <w:rPr>
          <w:szCs w:val="24"/>
        </w:rPr>
        <w:t>ШИК-позитивных</w:t>
      </w:r>
      <w:proofErr w:type="spellEnd"/>
      <w:r>
        <w:rPr>
          <w:szCs w:val="24"/>
        </w:rPr>
        <w:t xml:space="preserve"> </w:t>
      </w:r>
      <w:r w:rsidRPr="002E6FD8">
        <w:rPr>
          <w:szCs w:val="24"/>
        </w:rPr>
        <w:t>соединений</w:t>
      </w:r>
      <w:r>
        <w:rPr>
          <w:szCs w:val="24"/>
        </w:rPr>
        <w:t xml:space="preserve"> </w:t>
      </w:r>
      <w:r w:rsidRPr="002E6FD8">
        <w:rPr>
          <w:szCs w:val="24"/>
        </w:rPr>
        <w:t>было</w:t>
      </w:r>
      <w:r>
        <w:rPr>
          <w:szCs w:val="24"/>
        </w:rPr>
        <w:t xml:space="preserve"> </w:t>
      </w:r>
      <w:r w:rsidRPr="002E6FD8">
        <w:rPr>
          <w:szCs w:val="24"/>
        </w:rPr>
        <w:t>также</w:t>
      </w:r>
      <w:r>
        <w:rPr>
          <w:szCs w:val="24"/>
        </w:rPr>
        <w:t xml:space="preserve"> </w:t>
      </w:r>
      <w:r w:rsidRPr="002E6FD8">
        <w:rPr>
          <w:szCs w:val="24"/>
        </w:rPr>
        <w:t>в</w:t>
      </w:r>
      <w:r>
        <w:rPr>
          <w:szCs w:val="24"/>
        </w:rPr>
        <w:t xml:space="preserve"> </w:t>
      </w:r>
      <w:proofErr w:type="gramStart"/>
      <w:r w:rsidRPr="002E6FD8">
        <w:rPr>
          <w:szCs w:val="24"/>
        </w:rPr>
        <w:t>эндокарде</w:t>
      </w:r>
      <w:proofErr w:type="gramEnd"/>
      <w:r w:rsidRPr="002E6FD8">
        <w:rPr>
          <w:szCs w:val="24"/>
        </w:rPr>
        <w:t>,</w:t>
      </w:r>
      <w:r>
        <w:rPr>
          <w:szCs w:val="24"/>
        </w:rPr>
        <w:t xml:space="preserve"> </w:t>
      </w:r>
      <w:r w:rsidRPr="002E6FD8">
        <w:rPr>
          <w:szCs w:val="24"/>
        </w:rPr>
        <w:t>ядрах</w:t>
      </w:r>
      <w:r>
        <w:rPr>
          <w:szCs w:val="24"/>
        </w:rPr>
        <w:t xml:space="preserve"> </w:t>
      </w:r>
      <w:r w:rsidRPr="002E6FD8">
        <w:rPr>
          <w:szCs w:val="24"/>
        </w:rPr>
        <w:t>и</w:t>
      </w:r>
      <w:r>
        <w:rPr>
          <w:szCs w:val="24"/>
        </w:rPr>
        <w:t xml:space="preserve"> </w:t>
      </w:r>
      <w:r w:rsidRPr="002E6FD8">
        <w:rPr>
          <w:szCs w:val="24"/>
        </w:rPr>
        <w:t>сарколеммах</w:t>
      </w:r>
      <w:r>
        <w:rPr>
          <w:szCs w:val="24"/>
        </w:rPr>
        <w:t xml:space="preserve"> </w:t>
      </w:r>
      <w:proofErr w:type="spellStart"/>
      <w:r w:rsidRPr="002E6FD8">
        <w:rPr>
          <w:szCs w:val="24"/>
        </w:rPr>
        <w:t>миокардиоцитов</w:t>
      </w:r>
      <w:proofErr w:type="spellEnd"/>
      <w:r w:rsidRPr="002E6FD8">
        <w:rPr>
          <w:szCs w:val="24"/>
        </w:rPr>
        <w:t>. Во многих регионах миокарда наблюдал</w:t>
      </w:r>
      <w:r w:rsidR="004045B9">
        <w:rPr>
          <w:szCs w:val="24"/>
        </w:rPr>
        <w:t>ось</w:t>
      </w:r>
      <w:r w:rsidRPr="002E6FD8">
        <w:rPr>
          <w:szCs w:val="24"/>
        </w:rPr>
        <w:t xml:space="preserve"> резко выраженное</w:t>
      </w:r>
      <w:r>
        <w:rPr>
          <w:szCs w:val="24"/>
        </w:rPr>
        <w:t xml:space="preserve"> </w:t>
      </w:r>
      <w:r w:rsidRPr="002E6FD8">
        <w:rPr>
          <w:szCs w:val="24"/>
        </w:rPr>
        <w:t>разобщение</w:t>
      </w:r>
      <w:r>
        <w:rPr>
          <w:szCs w:val="24"/>
        </w:rPr>
        <w:t xml:space="preserve"> </w:t>
      </w:r>
      <w:proofErr w:type="spellStart"/>
      <w:r w:rsidRPr="002E6FD8">
        <w:rPr>
          <w:szCs w:val="24"/>
        </w:rPr>
        <w:t>миокардиоцитов</w:t>
      </w:r>
      <w:proofErr w:type="spellEnd"/>
      <w:r>
        <w:rPr>
          <w:szCs w:val="24"/>
        </w:rPr>
        <w:t xml:space="preserve"> </w:t>
      </w:r>
      <w:proofErr w:type="spellStart"/>
      <w:r w:rsidRPr="002E6FD8">
        <w:rPr>
          <w:szCs w:val="24"/>
        </w:rPr>
        <w:t>перицитарной</w:t>
      </w:r>
      <w:proofErr w:type="spellEnd"/>
      <w:r>
        <w:rPr>
          <w:szCs w:val="24"/>
        </w:rPr>
        <w:t xml:space="preserve"> </w:t>
      </w:r>
      <w:r w:rsidRPr="002E6FD8">
        <w:rPr>
          <w:szCs w:val="24"/>
        </w:rPr>
        <w:t>жидкостью.</w:t>
      </w:r>
    </w:p>
    <w:p w:rsidR="004045B9" w:rsidRDefault="0030275D" w:rsidP="0030275D">
      <w:pPr>
        <w:pStyle w:val="a3"/>
        <w:spacing w:line="360" w:lineRule="auto"/>
        <w:ind w:firstLine="709"/>
        <w:rPr>
          <w:szCs w:val="24"/>
        </w:rPr>
      </w:pPr>
      <w:r w:rsidRPr="002E6FD8">
        <w:rPr>
          <w:szCs w:val="24"/>
        </w:rPr>
        <w:t>Поскольку почки играют решающую роль в ликвидации гипергликемии, видимо</w:t>
      </w:r>
      <w:r w:rsidR="004045B9">
        <w:rPr>
          <w:szCs w:val="24"/>
        </w:rPr>
        <w:t>,</w:t>
      </w:r>
      <w:r w:rsidRPr="002E6FD8">
        <w:rPr>
          <w:szCs w:val="24"/>
        </w:rPr>
        <w:t xml:space="preserve"> поэтому в них (Рис. 3) были обнаружены особенно высокие концентрации </w:t>
      </w:r>
      <w:proofErr w:type="spellStart"/>
      <w:r w:rsidRPr="002E6FD8">
        <w:rPr>
          <w:szCs w:val="24"/>
        </w:rPr>
        <w:t>гликированных</w:t>
      </w:r>
      <w:proofErr w:type="spellEnd"/>
      <w:r w:rsidRPr="002E6FD8">
        <w:rPr>
          <w:szCs w:val="24"/>
        </w:rPr>
        <w:t xml:space="preserve"> соединений и существенные последствия их накопления в тканевых структурах. 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586"/>
        <w:gridCol w:w="4710"/>
      </w:tblGrid>
      <w:tr w:rsidR="004045B9" w:rsidRPr="007B7484">
        <w:tc>
          <w:tcPr>
            <w:tcW w:w="5148" w:type="dxa"/>
          </w:tcPr>
          <w:p w:rsidR="004045B9" w:rsidRPr="007B7484" w:rsidRDefault="00375D06" w:rsidP="007B7484">
            <w:pPr>
              <w:pStyle w:val="a3"/>
              <w:spacing w:line="360" w:lineRule="auto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390900" cy="3009900"/>
                  <wp:effectExtent l="19050" t="0" r="0" b="0"/>
                  <wp:docPr id="3" name="Рисунок 3" descr="Поч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ч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center"/>
          </w:tcPr>
          <w:p w:rsidR="004045B9" w:rsidRPr="007B7484" w:rsidRDefault="007464D5" w:rsidP="007B7484">
            <w:pPr>
              <w:pStyle w:val="a3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Рис.</w:t>
            </w:r>
            <w:r w:rsidR="004045B9" w:rsidRPr="007B7484">
              <w:rPr>
                <w:szCs w:val="24"/>
              </w:rPr>
              <w:t xml:space="preserve"> 3. </w:t>
            </w:r>
            <w:r>
              <w:rPr>
                <w:szCs w:val="24"/>
              </w:rPr>
              <w:t>И</w:t>
            </w:r>
            <w:r w:rsidR="004045B9" w:rsidRPr="007B7484">
              <w:rPr>
                <w:szCs w:val="24"/>
              </w:rPr>
              <w:t xml:space="preserve">БС. Ткань почки. Высокие концентрации </w:t>
            </w:r>
            <w:proofErr w:type="spellStart"/>
            <w:r w:rsidR="004045B9" w:rsidRPr="007B7484">
              <w:rPr>
                <w:szCs w:val="24"/>
              </w:rPr>
              <w:t>гликоконъюгатов</w:t>
            </w:r>
            <w:proofErr w:type="spellEnd"/>
            <w:r w:rsidR="004045B9" w:rsidRPr="007B7484">
              <w:rPr>
                <w:szCs w:val="24"/>
              </w:rPr>
              <w:t xml:space="preserve">, деформация и деструкция </w:t>
            </w:r>
            <w:proofErr w:type="spellStart"/>
            <w:r w:rsidR="004045B9" w:rsidRPr="007B7484">
              <w:rPr>
                <w:szCs w:val="24"/>
              </w:rPr>
              <w:t>гломерулярных</w:t>
            </w:r>
            <w:proofErr w:type="spellEnd"/>
            <w:r w:rsidR="004045B9" w:rsidRPr="007B7484">
              <w:rPr>
                <w:szCs w:val="24"/>
              </w:rPr>
              <w:t xml:space="preserve">, </w:t>
            </w:r>
            <w:proofErr w:type="spellStart"/>
            <w:r w:rsidR="004045B9" w:rsidRPr="007B7484">
              <w:rPr>
                <w:szCs w:val="24"/>
              </w:rPr>
              <w:t>тубулярных</w:t>
            </w:r>
            <w:proofErr w:type="spellEnd"/>
            <w:r w:rsidR="004045B9" w:rsidRPr="007B7484">
              <w:rPr>
                <w:szCs w:val="24"/>
              </w:rPr>
              <w:t xml:space="preserve"> и капиллярных структур. </w:t>
            </w:r>
          </w:p>
          <w:p w:rsidR="004045B9" w:rsidRPr="007B7484" w:rsidRDefault="004045B9" w:rsidP="007B7484">
            <w:pPr>
              <w:pStyle w:val="a3"/>
              <w:spacing w:line="360" w:lineRule="auto"/>
              <w:jc w:val="left"/>
              <w:rPr>
                <w:szCs w:val="24"/>
              </w:rPr>
            </w:pPr>
            <w:proofErr w:type="spellStart"/>
            <w:r w:rsidRPr="007B7484">
              <w:rPr>
                <w:szCs w:val="24"/>
              </w:rPr>
              <w:t>Ув</w:t>
            </w:r>
            <w:proofErr w:type="spellEnd"/>
            <w:r w:rsidRPr="007B7484">
              <w:rPr>
                <w:szCs w:val="24"/>
              </w:rPr>
              <w:t xml:space="preserve">. </w:t>
            </w:r>
            <w:proofErr w:type="spellStart"/>
            <w:r w:rsidRPr="007B7484">
              <w:rPr>
                <w:szCs w:val="24"/>
              </w:rPr>
              <w:t>х</w:t>
            </w:r>
            <w:proofErr w:type="spellEnd"/>
            <w:r w:rsidR="00445FFE">
              <w:rPr>
                <w:szCs w:val="24"/>
              </w:rPr>
              <w:t xml:space="preserve"> </w:t>
            </w:r>
            <w:r w:rsidRPr="007B7484">
              <w:rPr>
                <w:szCs w:val="24"/>
              </w:rPr>
              <w:t>40</w:t>
            </w:r>
          </w:p>
        </w:tc>
      </w:tr>
    </w:tbl>
    <w:p w:rsidR="0030275D" w:rsidRPr="002E6FD8" w:rsidRDefault="0030275D" w:rsidP="0030275D">
      <w:pPr>
        <w:pStyle w:val="a3"/>
        <w:spacing w:line="360" w:lineRule="auto"/>
        <w:ind w:firstLine="709"/>
        <w:rPr>
          <w:szCs w:val="24"/>
        </w:rPr>
      </w:pPr>
      <w:r w:rsidRPr="002E6FD8">
        <w:rPr>
          <w:szCs w:val="24"/>
        </w:rPr>
        <w:t>При этом в значительной части нефронов</w:t>
      </w:r>
      <w:r>
        <w:rPr>
          <w:szCs w:val="24"/>
        </w:rPr>
        <w:t xml:space="preserve"> </w:t>
      </w:r>
      <w:r w:rsidRPr="002E6FD8">
        <w:rPr>
          <w:szCs w:val="24"/>
        </w:rPr>
        <w:t>капсулы</w:t>
      </w:r>
      <w:r>
        <w:rPr>
          <w:szCs w:val="24"/>
        </w:rPr>
        <w:t xml:space="preserve"> </w:t>
      </w:r>
      <w:r w:rsidRPr="002E6FD8">
        <w:rPr>
          <w:szCs w:val="24"/>
        </w:rPr>
        <w:t>и</w:t>
      </w:r>
      <w:r>
        <w:rPr>
          <w:szCs w:val="24"/>
        </w:rPr>
        <w:t xml:space="preserve"> </w:t>
      </w:r>
      <w:r w:rsidRPr="002E6FD8">
        <w:rPr>
          <w:szCs w:val="24"/>
        </w:rPr>
        <w:t>капилляры</w:t>
      </w:r>
      <w:r>
        <w:rPr>
          <w:szCs w:val="24"/>
        </w:rPr>
        <w:t xml:space="preserve"> </w:t>
      </w:r>
      <w:r w:rsidRPr="002E6FD8">
        <w:rPr>
          <w:szCs w:val="24"/>
        </w:rPr>
        <w:t>в клубочковых</w:t>
      </w:r>
      <w:r>
        <w:rPr>
          <w:szCs w:val="24"/>
        </w:rPr>
        <w:t xml:space="preserve"> </w:t>
      </w:r>
      <w:r w:rsidRPr="002E6FD8">
        <w:rPr>
          <w:szCs w:val="24"/>
        </w:rPr>
        <w:t>аппаратах были растянуты,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деформированы или повреждены, а просветы значительной части канальцев были либо </w:t>
      </w:r>
      <w:proofErr w:type="spellStart"/>
      <w:r w:rsidRPr="002E6FD8">
        <w:rPr>
          <w:szCs w:val="24"/>
        </w:rPr>
        <w:t>перерастянуты</w:t>
      </w:r>
      <w:proofErr w:type="spellEnd"/>
      <w:r w:rsidRPr="002E6FD8">
        <w:rPr>
          <w:szCs w:val="24"/>
        </w:rPr>
        <w:t xml:space="preserve"> накопившейся в них жидкостью, либо были заполнены деструктурированной </w:t>
      </w:r>
      <w:proofErr w:type="spellStart"/>
      <w:proofErr w:type="gramStart"/>
      <w:r w:rsidRPr="002E6FD8">
        <w:rPr>
          <w:szCs w:val="24"/>
        </w:rPr>
        <w:t>ШИК-позитивной</w:t>
      </w:r>
      <w:proofErr w:type="spellEnd"/>
      <w:proofErr w:type="gramEnd"/>
      <w:r w:rsidRPr="002E6FD8">
        <w:rPr>
          <w:szCs w:val="24"/>
        </w:rPr>
        <w:t xml:space="preserve"> массой.</w:t>
      </w:r>
    </w:p>
    <w:p w:rsidR="007464D5" w:rsidRDefault="0030275D" w:rsidP="0030275D">
      <w:pPr>
        <w:pStyle w:val="a3"/>
        <w:spacing w:line="360" w:lineRule="auto"/>
        <w:ind w:firstLine="709"/>
        <w:rPr>
          <w:szCs w:val="24"/>
        </w:rPr>
      </w:pPr>
      <w:r w:rsidRPr="002E6FD8">
        <w:rPr>
          <w:szCs w:val="24"/>
        </w:rPr>
        <w:t xml:space="preserve"> Таким образом,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развитие опасных для жизни, в том числе </w:t>
      </w:r>
      <w:proofErr w:type="spellStart"/>
      <w:r w:rsidRPr="002E6FD8">
        <w:rPr>
          <w:szCs w:val="24"/>
        </w:rPr>
        <w:t>гипоксических</w:t>
      </w:r>
      <w:proofErr w:type="spellEnd"/>
      <w:r w:rsidRPr="002E6FD8">
        <w:rPr>
          <w:szCs w:val="24"/>
        </w:rPr>
        <w:t>, повреждений</w:t>
      </w:r>
      <w:r>
        <w:rPr>
          <w:szCs w:val="24"/>
        </w:rPr>
        <w:t xml:space="preserve"> </w:t>
      </w:r>
      <w:r w:rsidRPr="002E6FD8">
        <w:rPr>
          <w:szCs w:val="24"/>
        </w:rPr>
        <w:t>в тканях</w:t>
      </w:r>
      <w:r>
        <w:rPr>
          <w:szCs w:val="24"/>
        </w:rPr>
        <w:t xml:space="preserve"> </w:t>
      </w:r>
      <w:r w:rsidR="007D19F5">
        <w:rPr>
          <w:szCs w:val="24"/>
        </w:rPr>
        <w:t xml:space="preserve">людей, </w:t>
      </w:r>
      <w:r w:rsidRPr="002E6FD8">
        <w:rPr>
          <w:szCs w:val="24"/>
        </w:rPr>
        <w:t>умерших</w:t>
      </w:r>
      <w:r>
        <w:rPr>
          <w:szCs w:val="24"/>
        </w:rPr>
        <w:t xml:space="preserve"> </w:t>
      </w:r>
      <w:r w:rsidRPr="002E6FD8">
        <w:rPr>
          <w:szCs w:val="24"/>
        </w:rPr>
        <w:t>вследствие</w:t>
      </w:r>
      <w:r>
        <w:rPr>
          <w:szCs w:val="24"/>
        </w:rPr>
        <w:t xml:space="preserve"> </w:t>
      </w:r>
      <w:r w:rsidRPr="002E6FD8">
        <w:rPr>
          <w:szCs w:val="24"/>
        </w:rPr>
        <w:t>ИБС,</w:t>
      </w:r>
      <w:r>
        <w:rPr>
          <w:szCs w:val="24"/>
        </w:rPr>
        <w:t xml:space="preserve"> </w:t>
      </w:r>
      <w:r w:rsidRPr="002E6FD8">
        <w:rPr>
          <w:szCs w:val="24"/>
        </w:rPr>
        <w:t>могло</w:t>
      </w:r>
      <w:r>
        <w:rPr>
          <w:szCs w:val="24"/>
        </w:rPr>
        <w:t xml:space="preserve"> </w:t>
      </w:r>
      <w:r w:rsidRPr="002E6FD8">
        <w:rPr>
          <w:szCs w:val="24"/>
        </w:rPr>
        <w:t>быть</w:t>
      </w:r>
      <w:r>
        <w:rPr>
          <w:szCs w:val="24"/>
        </w:rPr>
        <w:t xml:space="preserve"> </w:t>
      </w:r>
      <w:r w:rsidRPr="002E6FD8">
        <w:rPr>
          <w:szCs w:val="24"/>
        </w:rPr>
        <w:t>связано</w:t>
      </w:r>
      <w:r>
        <w:rPr>
          <w:szCs w:val="24"/>
        </w:rPr>
        <w:t xml:space="preserve"> </w:t>
      </w:r>
      <w:r w:rsidRPr="002E6FD8">
        <w:rPr>
          <w:szCs w:val="24"/>
        </w:rPr>
        <w:t>не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только с нарушением проходимости сосудов, но и с затруднением доставки кислорода и субстратов к клеткам вследствие «заболачиванием» ППП – независимо, был или не был диабет при жизни </w:t>
      </w:r>
      <w:proofErr w:type="gramStart"/>
      <w:r w:rsidRPr="002E6FD8">
        <w:rPr>
          <w:szCs w:val="24"/>
        </w:rPr>
        <w:t>у</w:t>
      </w:r>
      <w:proofErr w:type="gramEnd"/>
      <w:r w:rsidRPr="002E6FD8">
        <w:rPr>
          <w:szCs w:val="24"/>
        </w:rPr>
        <w:t xml:space="preserve"> данного умершего. </w:t>
      </w:r>
    </w:p>
    <w:p w:rsidR="0030275D" w:rsidRPr="002E6FD8" w:rsidRDefault="0030275D" w:rsidP="0030275D">
      <w:pPr>
        <w:pStyle w:val="a3"/>
        <w:spacing w:line="360" w:lineRule="auto"/>
        <w:ind w:firstLine="709"/>
        <w:rPr>
          <w:szCs w:val="24"/>
        </w:rPr>
      </w:pPr>
      <w:r w:rsidRPr="002E6FD8">
        <w:rPr>
          <w:szCs w:val="24"/>
        </w:rPr>
        <w:t>Об этом, в частности, свидетельствуют также приведенные ниже результаты наших экспериментов, в которых у животных воспроизводили не сахарный диабет, а гипергликемию.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В исследованных тканях крыс (мозг, миокард, почка) при кратковременной (3 суток) гипергликемии, вызванной </w:t>
      </w:r>
      <w:proofErr w:type="spellStart"/>
      <w:r w:rsidRPr="002E6FD8">
        <w:rPr>
          <w:szCs w:val="24"/>
        </w:rPr>
        <w:t>иммобилизационным</w:t>
      </w:r>
      <w:proofErr w:type="spellEnd"/>
      <w:r w:rsidRPr="002E6FD8">
        <w:rPr>
          <w:szCs w:val="24"/>
        </w:rPr>
        <w:t xml:space="preserve"> стрессом (</w:t>
      </w:r>
      <w:r w:rsidRPr="002E6FD8">
        <w:rPr>
          <w:szCs w:val="24"/>
          <w:lang w:val="en-US"/>
        </w:rPr>
        <w:t>n</w:t>
      </w:r>
      <w:proofErr w:type="spellStart"/>
      <w:r w:rsidRPr="002E6FD8">
        <w:rPr>
          <w:szCs w:val="24"/>
        </w:rPr>
        <w:t>=5</w:t>
      </w:r>
      <w:proofErr w:type="spellEnd"/>
      <w:r w:rsidRPr="002E6FD8">
        <w:rPr>
          <w:szCs w:val="24"/>
        </w:rPr>
        <w:t xml:space="preserve">) или при </w:t>
      </w:r>
      <w:proofErr w:type="spellStart"/>
      <w:r w:rsidRPr="002E6FD8">
        <w:rPr>
          <w:szCs w:val="24"/>
        </w:rPr>
        <w:t>парэнтеральном</w:t>
      </w:r>
      <w:proofErr w:type="spellEnd"/>
      <w:r w:rsidRPr="002E6FD8">
        <w:rPr>
          <w:szCs w:val="24"/>
        </w:rPr>
        <w:t xml:space="preserve"> введении глюкозы (</w:t>
      </w:r>
      <w:r w:rsidRPr="002E6FD8">
        <w:rPr>
          <w:szCs w:val="24"/>
          <w:lang w:val="en-US"/>
        </w:rPr>
        <w:t>n</w:t>
      </w:r>
      <w:proofErr w:type="spellStart"/>
      <w:r w:rsidRPr="002E6FD8">
        <w:rPr>
          <w:szCs w:val="24"/>
        </w:rPr>
        <w:t>=5</w:t>
      </w:r>
      <w:proofErr w:type="spellEnd"/>
      <w:r w:rsidRPr="002E6FD8">
        <w:rPr>
          <w:szCs w:val="24"/>
        </w:rPr>
        <w:t>), а также в тканях кроликов (</w:t>
      </w:r>
      <w:r w:rsidRPr="002E6FD8">
        <w:rPr>
          <w:szCs w:val="24"/>
          <w:lang w:val="en-US"/>
        </w:rPr>
        <w:t>n</w:t>
      </w:r>
      <w:proofErr w:type="spellStart"/>
      <w:r w:rsidRPr="002E6FD8">
        <w:rPr>
          <w:szCs w:val="24"/>
        </w:rPr>
        <w:t>=5</w:t>
      </w:r>
      <w:proofErr w:type="spellEnd"/>
      <w:r w:rsidRPr="002E6FD8">
        <w:rPr>
          <w:szCs w:val="24"/>
        </w:rPr>
        <w:t xml:space="preserve">) на третий день травматического стресса, вызванного повреждением мышцы, содержание </w:t>
      </w:r>
      <w:proofErr w:type="spellStart"/>
      <w:r w:rsidRPr="002E6FD8">
        <w:rPr>
          <w:szCs w:val="24"/>
        </w:rPr>
        <w:t>гликоконъюгатов</w:t>
      </w:r>
      <w:proofErr w:type="spellEnd"/>
      <w:r w:rsidRPr="002E6FD8">
        <w:rPr>
          <w:szCs w:val="24"/>
        </w:rPr>
        <w:t xml:space="preserve"> в ППП не увеличивалось. У этих животных отмечена повышенная </w:t>
      </w:r>
      <w:proofErr w:type="spellStart"/>
      <w:r w:rsidRPr="002E6FD8">
        <w:rPr>
          <w:szCs w:val="24"/>
        </w:rPr>
        <w:t>адгезивность</w:t>
      </w:r>
      <w:proofErr w:type="spellEnd"/>
      <w:r w:rsidRPr="002E6FD8">
        <w:rPr>
          <w:szCs w:val="24"/>
        </w:rPr>
        <w:t xml:space="preserve"> клеток крови, которая свидетельствует об активации </w:t>
      </w:r>
      <w:proofErr w:type="spellStart"/>
      <w:r w:rsidRPr="002E6FD8">
        <w:rPr>
          <w:szCs w:val="24"/>
        </w:rPr>
        <w:t>ферментозависимых</w:t>
      </w:r>
      <w:proofErr w:type="spellEnd"/>
      <w:r w:rsidRPr="002E6FD8">
        <w:rPr>
          <w:szCs w:val="24"/>
        </w:rPr>
        <w:t xml:space="preserve"> путей утилизации глюкозы в клетках, в частности, синтеза компонентов </w:t>
      </w:r>
      <w:proofErr w:type="spellStart"/>
      <w:r w:rsidRPr="002E6FD8">
        <w:rPr>
          <w:szCs w:val="24"/>
        </w:rPr>
        <w:t>гликокаликса</w:t>
      </w:r>
      <w:proofErr w:type="spellEnd"/>
      <w:r w:rsidRPr="002E6FD8">
        <w:rPr>
          <w:szCs w:val="24"/>
        </w:rPr>
        <w:t>. Однако при длительной и высокой гипергликемии в исследованных органах крыс (</w:t>
      </w:r>
      <w:proofErr w:type="spellStart"/>
      <w:proofErr w:type="gramStart"/>
      <w:r w:rsidRPr="002E6FD8">
        <w:rPr>
          <w:szCs w:val="24"/>
        </w:rPr>
        <w:t>п</w:t>
      </w:r>
      <w:proofErr w:type="gramEnd"/>
      <w:r w:rsidRPr="002E6FD8">
        <w:rPr>
          <w:szCs w:val="24"/>
        </w:rPr>
        <w:t>=5</w:t>
      </w:r>
      <w:proofErr w:type="spellEnd"/>
      <w:r w:rsidRPr="002E6FD8">
        <w:rPr>
          <w:szCs w:val="24"/>
        </w:rPr>
        <w:t>) характер накопления ГК в тканях и в ППП был сходным с таковым у людей, умерших вследствие ИБС. Поэтому есть основания предполагать, что при сахарном диабете</w:t>
      </w:r>
      <w:r>
        <w:rPr>
          <w:szCs w:val="24"/>
        </w:rPr>
        <w:t xml:space="preserve"> </w:t>
      </w:r>
      <w:r w:rsidRPr="002E6FD8">
        <w:rPr>
          <w:szCs w:val="24"/>
        </w:rPr>
        <w:t>(и при любой длительной</w:t>
      </w:r>
      <w:r>
        <w:rPr>
          <w:szCs w:val="24"/>
        </w:rPr>
        <w:t xml:space="preserve"> </w:t>
      </w:r>
      <w:r w:rsidRPr="002E6FD8">
        <w:rPr>
          <w:szCs w:val="24"/>
        </w:rPr>
        <w:t>гипергликемии)</w:t>
      </w:r>
      <w:r>
        <w:rPr>
          <w:szCs w:val="24"/>
        </w:rPr>
        <w:t xml:space="preserve"> </w:t>
      </w:r>
      <w:r w:rsidRPr="002E6FD8">
        <w:rPr>
          <w:szCs w:val="24"/>
        </w:rPr>
        <w:t>«заболачивание»</w:t>
      </w:r>
      <w:r>
        <w:rPr>
          <w:szCs w:val="24"/>
        </w:rPr>
        <w:t xml:space="preserve"> </w:t>
      </w:r>
      <w:r w:rsidRPr="002E6FD8">
        <w:rPr>
          <w:szCs w:val="24"/>
        </w:rPr>
        <w:t>ППП может п</w:t>
      </w:r>
      <w:r w:rsidR="00BE2F6E">
        <w:rPr>
          <w:szCs w:val="24"/>
        </w:rPr>
        <w:t xml:space="preserve">риобрести </w:t>
      </w:r>
      <w:proofErr w:type="spellStart"/>
      <w:r w:rsidR="00BE2F6E">
        <w:rPr>
          <w:szCs w:val="24"/>
        </w:rPr>
        <w:t>полиорганный</w:t>
      </w:r>
      <w:proofErr w:type="spellEnd"/>
      <w:r w:rsidR="00BE2F6E">
        <w:rPr>
          <w:szCs w:val="24"/>
        </w:rPr>
        <w:t xml:space="preserve"> характер</w:t>
      </w:r>
      <w:r w:rsidRPr="002E6FD8">
        <w:rPr>
          <w:szCs w:val="24"/>
        </w:rPr>
        <w:t xml:space="preserve">, вследствие чего затрудняются механизмы транссудации, </w:t>
      </w:r>
      <w:proofErr w:type="spellStart"/>
      <w:r w:rsidRPr="002E6FD8">
        <w:rPr>
          <w:szCs w:val="24"/>
        </w:rPr>
        <w:t>лимфообращения</w:t>
      </w:r>
      <w:proofErr w:type="spellEnd"/>
      <w:r w:rsidRPr="002E6FD8">
        <w:rPr>
          <w:szCs w:val="24"/>
        </w:rPr>
        <w:t xml:space="preserve"> и «равновесия </w:t>
      </w:r>
      <w:proofErr w:type="spellStart"/>
      <w:r w:rsidRPr="002E6FD8">
        <w:rPr>
          <w:szCs w:val="24"/>
        </w:rPr>
        <w:t>Старлинга</w:t>
      </w:r>
      <w:proofErr w:type="spellEnd"/>
      <w:r w:rsidRPr="002E6FD8">
        <w:rPr>
          <w:szCs w:val="24"/>
        </w:rPr>
        <w:t>» в тканях, что неизбежно приводит к формированию</w:t>
      </w:r>
      <w:r>
        <w:rPr>
          <w:szCs w:val="24"/>
        </w:rPr>
        <w:t xml:space="preserve"> </w:t>
      </w:r>
      <w:r w:rsidRPr="002E6FD8">
        <w:rPr>
          <w:szCs w:val="24"/>
        </w:rPr>
        <w:t>объёмного</w:t>
      </w:r>
      <w:r>
        <w:rPr>
          <w:szCs w:val="24"/>
        </w:rPr>
        <w:t xml:space="preserve"> </w:t>
      </w:r>
      <w:r w:rsidRPr="002E6FD8">
        <w:rPr>
          <w:szCs w:val="24"/>
        </w:rPr>
        <w:t>механизма</w:t>
      </w:r>
      <w:r>
        <w:rPr>
          <w:szCs w:val="24"/>
        </w:rPr>
        <w:t xml:space="preserve"> </w:t>
      </w:r>
      <w:r w:rsidRPr="002E6FD8">
        <w:rPr>
          <w:szCs w:val="24"/>
        </w:rPr>
        <w:t>гипертензии. Поскольку это «заболачивание» происходит также в регуляторных центрах (гипоталамус, почки и др.), то вследствие нарастающего</w:t>
      </w:r>
      <w:r>
        <w:rPr>
          <w:szCs w:val="24"/>
        </w:rPr>
        <w:t xml:space="preserve"> </w:t>
      </w:r>
      <w:r w:rsidRPr="002E6FD8">
        <w:rPr>
          <w:szCs w:val="24"/>
        </w:rPr>
        <w:t>кислородного</w:t>
      </w:r>
      <w:r>
        <w:rPr>
          <w:szCs w:val="24"/>
        </w:rPr>
        <w:t xml:space="preserve"> </w:t>
      </w:r>
      <w:r w:rsidRPr="002E6FD8">
        <w:rPr>
          <w:szCs w:val="24"/>
        </w:rPr>
        <w:t>и</w:t>
      </w:r>
      <w:r>
        <w:rPr>
          <w:szCs w:val="24"/>
        </w:rPr>
        <w:t xml:space="preserve"> </w:t>
      </w:r>
      <w:proofErr w:type="spellStart"/>
      <w:r w:rsidRPr="002E6FD8">
        <w:rPr>
          <w:szCs w:val="24"/>
        </w:rPr>
        <w:t>метаболитного</w:t>
      </w:r>
      <w:proofErr w:type="spellEnd"/>
      <w:r>
        <w:rPr>
          <w:szCs w:val="24"/>
        </w:rPr>
        <w:t xml:space="preserve"> </w:t>
      </w:r>
      <w:r w:rsidRPr="002E6FD8">
        <w:rPr>
          <w:szCs w:val="24"/>
        </w:rPr>
        <w:t>их</w:t>
      </w:r>
      <w:r>
        <w:rPr>
          <w:szCs w:val="24"/>
        </w:rPr>
        <w:t xml:space="preserve"> </w:t>
      </w:r>
      <w:r w:rsidRPr="002E6FD8">
        <w:rPr>
          <w:szCs w:val="24"/>
        </w:rPr>
        <w:t>голодания</w:t>
      </w:r>
      <w:r>
        <w:rPr>
          <w:szCs w:val="24"/>
        </w:rPr>
        <w:t xml:space="preserve"> </w:t>
      </w:r>
      <w:r w:rsidRPr="002E6FD8">
        <w:rPr>
          <w:szCs w:val="24"/>
        </w:rPr>
        <w:t>могут активироваться гемодинамические системы, усиливающие перфузию тканей и стабилизирующие гипертензию.</w:t>
      </w:r>
    </w:p>
    <w:p w:rsidR="0030275D" w:rsidRPr="002E6FD8" w:rsidRDefault="0030275D" w:rsidP="0030275D">
      <w:pPr>
        <w:pStyle w:val="a3"/>
        <w:spacing w:line="360" w:lineRule="auto"/>
        <w:ind w:firstLine="709"/>
        <w:rPr>
          <w:szCs w:val="24"/>
        </w:rPr>
      </w:pPr>
      <w:r>
        <w:rPr>
          <w:szCs w:val="24"/>
        </w:rPr>
        <w:t xml:space="preserve"> </w:t>
      </w:r>
      <w:r w:rsidRPr="002E6FD8">
        <w:rPr>
          <w:szCs w:val="24"/>
        </w:rPr>
        <w:t>О том, что «заболачивание» затрудняет поступление в клетки тканей метаболитов, в частности глюкозы,</w:t>
      </w:r>
      <w:r>
        <w:rPr>
          <w:szCs w:val="24"/>
        </w:rPr>
        <w:t xml:space="preserve"> </w:t>
      </w:r>
      <w:r w:rsidRPr="002E6FD8">
        <w:rPr>
          <w:szCs w:val="24"/>
        </w:rPr>
        <w:t>свидетельствуют наши наблюдения.</w:t>
      </w:r>
      <w:r>
        <w:rPr>
          <w:szCs w:val="24"/>
        </w:rPr>
        <w:t xml:space="preserve"> </w:t>
      </w:r>
      <w:r w:rsidRPr="002E6FD8">
        <w:rPr>
          <w:szCs w:val="24"/>
        </w:rPr>
        <w:t>У больных сахарным диабетом 1-го и 2-го типов, находившихся на лечении</w:t>
      </w:r>
      <w:r>
        <w:rPr>
          <w:szCs w:val="24"/>
        </w:rPr>
        <w:t xml:space="preserve"> </w:t>
      </w:r>
      <w:r w:rsidRPr="002E6FD8">
        <w:rPr>
          <w:szCs w:val="24"/>
        </w:rPr>
        <w:t>в эндокринологическом</w:t>
      </w:r>
      <w:r>
        <w:rPr>
          <w:szCs w:val="24"/>
        </w:rPr>
        <w:t xml:space="preserve"> </w:t>
      </w:r>
      <w:r w:rsidRPr="002E6FD8">
        <w:rPr>
          <w:szCs w:val="24"/>
        </w:rPr>
        <w:t>отделении</w:t>
      </w:r>
      <w:r>
        <w:rPr>
          <w:szCs w:val="24"/>
        </w:rPr>
        <w:t xml:space="preserve"> </w:t>
      </w:r>
      <w:r w:rsidRPr="002E6FD8">
        <w:rPr>
          <w:szCs w:val="24"/>
        </w:rPr>
        <w:t>областной</w:t>
      </w:r>
      <w:r>
        <w:rPr>
          <w:szCs w:val="24"/>
        </w:rPr>
        <w:t xml:space="preserve"> </w:t>
      </w:r>
      <w:r w:rsidRPr="002E6FD8">
        <w:rPr>
          <w:szCs w:val="24"/>
        </w:rPr>
        <w:t>больницы</w:t>
      </w:r>
      <w:r>
        <w:rPr>
          <w:szCs w:val="24"/>
        </w:rPr>
        <w:t xml:space="preserve"> </w:t>
      </w:r>
      <w:r w:rsidRPr="002E6FD8">
        <w:rPr>
          <w:szCs w:val="24"/>
        </w:rPr>
        <w:t>(</w:t>
      </w:r>
      <w:r w:rsidRPr="002E6FD8">
        <w:rPr>
          <w:szCs w:val="24"/>
          <w:lang w:val="en-US"/>
        </w:rPr>
        <w:t>n</w:t>
      </w:r>
      <w:r w:rsidRPr="002E6FD8">
        <w:rPr>
          <w:szCs w:val="24"/>
        </w:rPr>
        <w:t xml:space="preserve"> = 11), натощак и до выполнения назначенных процедур интенсивность поглощения глюкозы</w:t>
      </w:r>
      <w:r>
        <w:rPr>
          <w:szCs w:val="24"/>
        </w:rPr>
        <w:t xml:space="preserve"> </w:t>
      </w:r>
      <w:r w:rsidRPr="002E6FD8">
        <w:rPr>
          <w:szCs w:val="24"/>
        </w:rPr>
        <w:t>тканями</w:t>
      </w:r>
      <w:r>
        <w:rPr>
          <w:szCs w:val="24"/>
        </w:rPr>
        <w:t xml:space="preserve"> </w:t>
      </w:r>
      <w:r w:rsidRPr="002E6FD8">
        <w:rPr>
          <w:szCs w:val="24"/>
        </w:rPr>
        <w:t>составила</w:t>
      </w:r>
      <w:r>
        <w:rPr>
          <w:szCs w:val="24"/>
        </w:rPr>
        <w:t xml:space="preserve"> </w:t>
      </w:r>
      <w:r w:rsidRPr="002E6FD8">
        <w:rPr>
          <w:szCs w:val="24"/>
        </w:rPr>
        <w:t>в</w:t>
      </w:r>
      <w:r>
        <w:rPr>
          <w:szCs w:val="24"/>
        </w:rPr>
        <w:t xml:space="preserve"> </w:t>
      </w:r>
      <w:r w:rsidRPr="002E6FD8">
        <w:rPr>
          <w:szCs w:val="24"/>
        </w:rPr>
        <w:t>среднем</w:t>
      </w:r>
      <w:r>
        <w:rPr>
          <w:szCs w:val="24"/>
        </w:rPr>
        <w:t xml:space="preserve"> </w:t>
      </w:r>
      <w:proofErr w:type="spellStart"/>
      <w:r w:rsidRPr="002E6FD8">
        <w:rPr>
          <w:szCs w:val="24"/>
        </w:rPr>
        <w:t>24,2±5,6</w:t>
      </w:r>
      <w:proofErr w:type="spellEnd"/>
      <w:r w:rsidRPr="002E6FD8">
        <w:rPr>
          <w:szCs w:val="24"/>
        </w:rPr>
        <w:t xml:space="preserve"> единицы. У здоровых лиц сходной возрастной категории (40-60 лет, </w:t>
      </w:r>
      <w:r w:rsidRPr="002E6FD8">
        <w:rPr>
          <w:szCs w:val="24"/>
          <w:lang w:val="en-US"/>
        </w:rPr>
        <w:t>n</w:t>
      </w:r>
      <w:proofErr w:type="spellStart"/>
      <w:r w:rsidRPr="00C54B36">
        <w:rPr>
          <w:szCs w:val="24"/>
        </w:rPr>
        <w:t>=8</w:t>
      </w:r>
      <w:proofErr w:type="spellEnd"/>
      <w:r w:rsidRPr="002E6FD8">
        <w:rPr>
          <w:szCs w:val="24"/>
        </w:rPr>
        <w:t xml:space="preserve">) этот показатель составил </w:t>
      </w:r>
      <w:proofErr w:type="spellStart"/>
      <w:r w:rsidRPr="002E6FD8">
        <w:rPr>
          <w:szCs w:val="24"/>
        </w:rPr>
        <w:t>45,5±2.3</w:t>
      </w:r>
      <w:proofErr w:type="spellEnd"/>
      <w:r w:rsidRPr="002E6FD8">
        <w:rPr>
          <w:szCs w:val="24"/>
        </w:rPr>
        <w:t xml:space="preserve"> единицы. Эти данные указывают на более слабое поступление глюкозы в клетки больных сахарным диабетом (</w:t>
      </w:r>
      <w:r w:rsidRPr="002E6FD8">
        <w:rPr>
          <w:szCs w:val="24"/>
          <w:lang w:val="en-US"/>
        </w:rPr>
        <w:t>D</w:t>
      </w:r>
      <w:proofErr w:type="spellStart"/>
      <w:r w:rsidRPr="002E6FD8">
        <w:rPr>
          <w:szCs w:val="24"/>
        </w:rPr>
        <w:t>=21,3±6,05</w:t>
      </w:r>
      <w:proofErr w:type="spellEnd"/>
      <w:r w:rsidRPr="002E6FD8">
        <w:rPr>
          <w:szCs w:val="24"/>
        </w:rPr>
        <w:t>;</w:t>
      </w:r>
      <w:r>
        <w:rPr>
          <w:szCs w:val="24"/>
        </w:rPr>
        <w:t xml:space="preserve"> </w:t>
      </w:r>
      <w:proofErr w:type="spellStart"/>
      <w:proofErr w:type="gramStart"/>
      <w:r w:rsidRPr="002E6FD8">
        <w:rPr>
          <w:szCs w:val="24"/>
        </w:rPr>
        <w:t>р</w:t>
      </w:r>
      <w:proofErr w:type="spellEnd"/>
      <w:proofErr w:type="gramEnd"/>
      <w:r w:rsidRPr="00C54B36">
        <w:rPr>
          <w:szCs w:val="24"/>
        </w:rPr>
        <w:t>&lt;</w:t>
      </w:r>
      <w:r w:rsidRPr="002E6FD8">
        <w:rPr>
          <w:szCs w:val="24"/>
        </w:rPr>
        <w:t xml:space="preserve">0,02). </w:t>
      </w:r>
      <w:proofErr w:type="gramStart"/>
      <w:r w:rsidRPr="002E6FD8">
        <w:rPr>
          <w:szCs w:val="24"/>
        </w:rPr>
        <w:t>Причём, при суточном почасовом тестировании уровня гликемии и интенсивности поглощения глюкозы тканями у больной инсулиннезависимым сахарным диабетом отмечен своеобразный «</w:t>
      </w:r>
      <w:proofErr w:type="spellStart"/>
      <w:r w:rsidRPr="002E6FD8">
        <w:rPr>
          <w:szCs w:val="24"/>
        </w:rPr>
        <w:t>антипараллелизм</w:t>
      </w:r>
      <w:proofErr w:type="spellEnd"/>
      <w:r w:rsidRPr="002E6FD8">
        <w:rPr>
          <w:szCs w:val="24"/>
        </w:rPr>
        <w:t>» между этими показателями: при повышении гликемии интенсивность поглощения глюкозы тканями</w:t>
      </w:r>
      <w:r>
        <w:rPr>
          <w:szCs w:val="24"/>
        </w:rPr>
        <w:t xml:space="preserve"> </w:t>
      </w:r>
      <w:r w:rsidRPr="002E6FD8">
        <w:rPr>
          <w:szCs w:val="24"/>
        </w:rPr>
        <w:t>снижалась.</w:t>
      </w:r>
      <w:proofErr w:type="gramEnd"/>
      <w:r w:rsidRPr="002E6FD8">
        <w:rPr>
          <w:szCs w:val="24"/>
        </w:rPr>
        <w:t xml:space="preserve"> Отсюда мог быть сделан вывод, что гипергликемия затрудняет утилизацию глюкозы клетками тканей. Однако у здоровых лиц (</w:t>
      </w:r>
      <w:r w:rsidRPr="002E6FD8">
        <w:rPr>
          <w:szCs w:val="24"/>
          <w:lang w:val="en-US"/>
        </w:rPr>
        <w:t>n</w:t>
      </w:r>
      <w:proofErr w:type="spellStart"/>
      <w:r w:rsidRPr="002E6FD8">
        <w:rPr>
          <w:szCs w:val="24"/>
        </w:rPr>
        <w:t>=7</w:t>
      </w:r>
      <w:proofErr w:type="spellEnd"/>
      <w:r w:rsidRPr="002E6FD8">
        <w:rPr>
          <w:szCs w:val="24"/>
        </w:rPr>
        <w:t xml:space="preserve">) при алиментарной гипергликемии (через 3 часа после приёма 100 г сахара с 200 мл слабого чая натощак) поглощение глюкозы тканями не только не уменьшалось, но у 4-х обследованных этот показатель стал несколько повышенным. Из этого следовало, что кратковременные эпизоды гипергликемии у здоровых лиц не снижают интенсивность поглощения глюкозы клетками, тогда как у больных сахарным диабетом увеличение гипергликемии может свидетельствовать о затруднении её поступления из крови в клетки. </w:t>
      </w:r>
    </w:p>
    <w:p w:rsidR="0030275D" w:rsidRPr="002E6FD8" w:rsidRDefault="0030275D" w:rsidP="0030275D">
      <w:pPr>
        <w:pStyle w:val="a3"/>
        <w:tabs>
          <w:tab w:val="left" w:pos="7671"/>
        </w:tabs>
        <w:spacing w:line="360" w:lineRule="auto"/>
        <w:ind w:firstLine="709"/>
        <w:rPr>
          <w:szCs w:val="24"/>
        </w:rPr>
      </w:pPr>
      <w:r>
        <w:rPr>
          <w:szCs w:val="24"/>
        </w:rPr>
        <w:t xml:space="preserve"> </w:t>
      </w:r>
      <w:r w:rsidRPr="002E6FD8">
        <w:rPr>
          <w:szCs w:val="24"/>
        </w:rPr>
        <w:t>Поскольку у всех наблюдавшихся нами больных сахарным диабетом эпизодически</w:t>
      </w:r>
      <w:r>
        <w:rPr>
          <w:szCs w:val="24"/>
        </w:rPr>
        <w:t xml:space="preserve"> </w:t>
      </w:r>
      <w:r w:rsidRPr="002E6FD8">
        <w:rPr>
          <w:szCs w:val="24"/>
        </w:rPr>
        <w:t>или</w:t>
      </w:r>
      <w:r>
        <w:rPr>
          <w:szCs w:val="24"/>
        </w:rPr>
        <w:t xml:space="preserve"> </w:t>
      </w:r>
      <w:r w:rsidRPr="002E6FD8">
        <w:rPr>
          <w:szCs w:val="24"/>
        </w:rPr>
        <w:t>постоянно</w:t>
      </w:r>
      <w:r>
        <w:rPr>
          <w:szCs w:val="24"/>
        </w:rPr>
        <w:t xml:space="preserve"> </w:t>
      </w:r>
      <w:r w:rsidRPr="002E6FD8">
        <w:rPr>
          <w:szCs w:val="24"/>
        </w:rPr>
        <w:t>было</w:t>
      </w:r>
      <w:r>
        <w:rPr>
          <w:szCs w:val="24"/>
        </w:rPr>
        <w:t xml:space="preserve"> </w:t>
      </w:r>
      <w:r w:rsidRPr="002E6FD8">
        <w:rPr>
          <w:szCs w:val="24"/>
        </w:rPr>
        <w:t>повышенным</w:t>
      </w:r>
      <w:r>
        <w:rPr>
          <w:szCs w:val="24"/>
        </w:rPr>
        <w:t xml:space="preserve"> </w:t>
      </w:r>
      <w:r w:rsidRPr="002E6FD8">
        <w:rPr>
          <w:szCs w:val="24"/>
        </w:rPr>
        <w:t>артериальное</w:t>
      </w:r>
      <w:r>
        <w:rPr>
          <w:szCs w:val="24"/>
        </w:rPr>
        <w:t xml:space="preserve"> </w:t>
      </w:r>
      <w:r w:rsidRPr="002E6FD8">
        <w:rPr>
          <w:szCs w:val="24"/>
        </w:rPr>
        <w:t>давление, было</w:t>
      </w:r>
      <w:r>
        <w:rPr>
          <w:szCs w:val="24"/>
        </w:rPr>
        <w:t xml:space="preserve"> </w:t>
      </w:r>
      <w:r w:rsidRPr="002E6FD8">
        <w:rPr>
          <w:szCs w:val="24"/>
        </w:rPr>
        <w:t>решено</w:t>
      </w:r>
      <w:r>
        <w:rPr>
          <w:szCs w:val="24"/>
        </w:rPr>
        <w:t xml:space="preserve"> </w:t>
      </w:r>
      <w:r w:rsidRPr="002E6FD8">
        <w:rPr>
          <w:szCs w:val="24"/>
        </w:rPr>
        <w:t>провести</w:t>
      </w:r>
      <w:r>
        <w:rPr>
          <w:szCs w:val="24"/>
        </w:rPr>
        <w:t xml:space="preserve"> </w:t>
      </w:r>
      <w:r w:rsidRPr="002E6FD8">
        <w:rPr>
          <w:szCs w:val="24"/>
        </w:rPr>
        <w:t>определение</w:t>
      </w:r>
      <w:r>
        <w:rPr>
          <w:szCs w:val="24"/>
        </w:rPr>
        <w:t xml:space="preserve"> </w:t>
      </w:r>
      <w:r w:rsidRPr="002E6FD8">
        <w:rPr>
          <w:szCs w:val="24"/>
        </w:rPr>
        <w:t>интенсивности</w:t>
      </w:r>
      <w:r>
        <w:rPr>
          <w:szCs w:val="24"/>
        </w:rPr>
        <w:t xml:space="preserve"> </w:t>
      </w:r>
      <w:r w:rsidRPr="002E6FD8">
        <w:rPr>
          <w:szCs w:val="24"/>
        </w:rPr>
        <w:t>поглощения</w:t>
      </w:r>
      <w:r>
        <w:rPr>
          <w:szCs w:val="24"/>
        </w:rPr>
        <w:t xml:space="preserve"> </w:t>
      </w:r>
      <w:r w:rsidRPr="002E6FD8">
        <w:rPr>
          <w:szCs w:val="24"/>
        </w:rPr>
        <w:t>глюкозы тканями у больных, направленных на санаторное лечение</w:t>
      </w:r>
      <w:r>
        <w:rPr>
          <w:szCs w:val="24"/>
        </w:rPr>
        <w:t xml:space="preserve"> </w:t>
      </w:r>
      <w:r w:rsidRPr="002E6FD8">
        <w:rPr>
          <w:szCs w:val="24"/>
        </w:rPr>
        <w:t>в</w:t>
      </w:r>
      <w:r>
        <w:rPr>
          <w:szCs w:val="24"/>
        </w:rPr>
        <w:t xml:space="preserve"> </w:t>
      </w:r>
      <w:r w:rsidRPr="002E6FD8">
        <w:rPr>
          <w:szCs w:val="24"/>
        </w:rPr>
        <w:t>Тверской</w:t>
      </w:r>
      <w:r>
        <w:rPr>
          <w:szCs w:val="24"/>
        </w:rPr>
        <w:t xml:space="preserve"> </w:t>
      </w:r>
      <w:r w:rsidRPr="002E6FD8">
        <w:rPr>
          <w:szCs w:val="24"/>
        </w:rPr>
        <w:t>санаторий</w:t>
      </w:r>
      <w:r>
        <w:rPr>
          <w:szCs w:val="24"/>
        </w:rPr>
        <w:t xml:space="preserve"> </w:t>
      </w:r>
      <w:r w:rsidRPr="002E6FD8">
        <w:rPr>
          <w:szCs w:val="24"/>
        </w:rPr>
        <w:t>«</w:t>
      </w:r>
      <w:proofErr w:type="spellStart"/>
      <w:r w:rsidRPr="002E6FD8">
        <w:rPr>
          <w:szCs w:val="24"/>
        </w:rPr>
        <w:t>Бобачёвская</w:t>
      </w:r>
      <w:proofErr w:type="spellEnd"/>
      <w:r>
        <w:rPr>
          <w:szCs w:val="24"/>
        </w:rPr>
        <w:t xml:space="preserve"> </w:t>
      </w:r>
      <w:r w:rsidRPr="002E6FD8">
        <w:rPr>
          <w:szCs w:val="24"/>
        </w:rPr>
        <w:t>роща»</w:t>
      </w:r>
      <w:r>
        <w:rPr>
          <w:szCs w:val="24"/>
        </w:rPr>
        <w:t xml:space="preserve"> </w:t>
      </w:r>
      <w:r w:rsidRPr="002E6FD8">
        <w:rPr>
          <w:szCs w:val="24"/>
        </w:rPr>
        <w:t>с</w:t>
      </w:r>
      <w:r>
        <w:rPr>
          <w:szCs w:val="24"/>
        </w:rPr>
        <w:t xml:space="preserve"> </w:t>
      </w:r>
      <w:r w:rsidRPr="002E6FD8">
        <w:rPr>
          <w:szCs w:val="24"/>
        </w:rPr>
        <w:t>диагнозом</w:t>
      </w:r>
      <w:r>
        <w:rPr>
          <w:szCs w:val="24"/>
        </w:rPr>
        <w:t xml:space="preserve"> </w:t>
      </w:r>
      <w:r w:rsidRPr="002E6FD8">
        <w:rPr>
          <w:szCs w:val="24"/>
        </w:rPr>
        <w:t>«Гипертоническая</w:t>
      </w:r>
      <w:r>
        <w:rPr>
          <w:szCs w:val="24"/>
        </w:rPr>
        <w:t xml:space="preserve"> </w:t>
      </w:r>
      <w:r w:rsidRPr="002E6FD8">
        <w:rPr>
          <w:szCs w:val="24"/>
        </w:rPr>
        <w:t>болезнь».</w:t>
      </w:r>
    </w:p>
    <w:p w:rsidR="0030275D" w:rsidRPr="002E6FD8" w:rsidRDefault="0030275D" w:rsidP="0030275D">
      <w:pPr>
        <w:pStyle w:val="a3"/>
        <w:spacing w:line="360" w:lineRule="auto"/>
        <w:ind w:firstLine="709"/>
        <w:rPr>
          <w:szCs w:val="24"/>
        </w:rPr>
      </w:pPr>
      <w:r w:rsidRPr="002E6FD8">
        <w:rPr>
          <w:szCs w:val="24"/>
        </w:rPr>
        <w:t>Было</w:t>
      </w:r>
      <w:r>
        <w:rPr>
          <w:szCs w:val="24"/>
        </w:rPr>
        <w:t xml:space="preserve"> </w:t>
      </w:r>
      <w:r w:rsidRPr="002E6FD8">
        <w:rPr>
          <w:szCs w:val="24"/>
        </w:rPr>
        <w:t>обнаружено,</w:t>
      </w:r>
      <w:r>
        <w:rPr>
          <w:szCs w:val="24"/>
        </w:rPr>
        <w:t xml:space="preserve"> </w:t>
      </w:r>
      <w:r w:rsidRPr="002E6FD8">
        <w:rPr>
          <w:szCs w:val="24"/>
        </w:rPr>
        <w:t>что</w:t>
      </w:r>
      <w:r>
        <w:rPr>
          <w:szCs w:val="24"/>
        </w:rPr>
        <w:t xml:space="preserve"> </w:t>
      </w:r>
      <w:r w:rsidRPr="002E6FD8">
        <w:rPr>
          <w:szCs w:val="24"/>
        </w:rPr>
        <w:t>у</w:t>
      </w:r>
      <w:r>
        <w:rPr>
          <w:szCs w:val="24"/>
        </w:rPr>
        <w:t xml:space="preserve"> </w:t>
      </w:r>
      <w:r w:rsidRPr="002E6FD8">
        <w:rPr>
          <w:szCs w:val="24"/>
        </w:rPr>
        <w:t>этих</w:t>
      </w:r>
      <w:r>
        <w:rPr>
          <w:szCs w:val="24"/>
        </w:rPr>
        <w:t xml:space="preserve"> </w:t>
      </w:r>
      <w:r w:rsidRPr="002E6FD8">
        <w:rPr>
          <w:szCs w:val="24"/>
        </w:rPr>
        <w:t>пациентов</w:t>
      </w:r>
      <w:r>
        <w:rPr>
          <w:szCs w:val="24"/>
        </w:rPr>
        <w:t xml:space="preserve"> </w:t>
      </w:r>
      <w:r w:rsidRPr="002E6FD8">
        <w:rPr>
          <w:szCs w:val="24"/>
        </w:rPr>
        <w:t>(</w:t>
      </w:r>
      <w:r w:rsidRPr="002E6FD8">
        <w:rPr>
          <w:szCs w:val="24"/>
          <w:lang w:val="en-US"/>
        </w:rPr>
        <w:t>n</w:t>
      </w:r>
      <w:proofErr w:type="spellStart"/>
      <w:r w:rsidRPr="002E6FD8">
        <w:rPr>
          <w:szCs w:val="24"/>
        </w:rPr>
        <w:t>=15</w:t>
      </w:r>
      <w:proofErr w:type="spellEnd"/>
      <w:r w:rsidRPr="002E6FD8">
        <w:rPr>
          <w:szCs w:val="24"/>
        </w:rPr>
        <w:t>)</w:t>
      </w:r>
      <w:r>
        <w:rPr>
          <w:szCs w:val="24"/>
        </w:rPr>
        <w:t xml:space="preserve"> </w:t>
      </w:r>
      <w:r w:rsidRPr="002E6FD8">
        <w:rPr>
          <w:szCs w:val="24"/>
        </w:rPr>
        <w:t>показатель</w:t>
      </w:r>
      <w:r>
        <w:rPr>
          <w:szCs w:val="24"/>
        </w:rPr>
        <w:t xml:space="preserve"> </w:t>
      </w:r>
      <w:r w:rsidRPr="002E6FD8">
        <w:rPr>
          <w:szCs w:val="24"/>
        </w:rPr>
        <w:t>утилизации глюкозы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составил </w:t>
      </w:r>
      <w:proofErr w:type="spellStart"/>
      <w:r w:rsidRPr="002E6FD8">
        <w:rPr>
          <w:szCs w:val="24"/>
        </w:rPr>
        <w:t>28,6±4,6</w:t>
      </w:r>
      <w:proofErr w:type="spellEnd"/>
      <w:r>
        <w:rPr>
          <w:szCs w:val="24"/>
        </w:rPr>
        <w:t xml:space="preserve"> </w:t>
      </w:r>
      <w:r w:rsidRPr="002E6FD8">
        <w:rPr>
          <w:szCs w:val="24"/>
        </w:rPr>
        <w:t>единицы, а</w:t>
      </w:r>
      <w:r>
        <w:rPr>
          <w:szCs w:val="24"/>
        </w:rPr>
        <w:t xml:space="preserve"> </w:t>
      </w:r>
      <w:r w:rsidRPr="002E6FD8">
        <w:rPr>
          <w:szCs w:val="24"/>
        </w:rPr>
        <w:t>в</w:t>
      </w:r>
      <w:r>
        <w:rPr>
          <w:szCs w:val="24"/>
        </w:rPr>
        <w:t xml:space="preserve"> </w:t>
      </w:r>
      <w:r w:rsidRPr="002E6FD8">
        <w:rPr>
          <w:szCs w:val="24"/>
        </w:rPr>
        <w:t>контрольной группе</w:t>
      </w:r>
      <w:r>
        <w:rPr>
          <w:szCs w:val="24"/>
        </w:rPr>
        <w:t xml:space="preserve"> </w:t>
      </w:r>
      <w:r w:rsidRPr="002E6FD8">
        <w:rPr>
          <w:szCs w:val="24"/>
        </w:rPr>
        <w:t>(</w:t>
      </w:r>
      <w:r w:rsidRPr="002E6FD8">
        <w:rPr>
          <w:szCs w:val="24"/>
          <w:lang w:val="en-US"/>
        </w:rPr>
        <w:t>n</w:t>
      </w:r>
      <w:proofErr w:type="spellStart"/>
      <w:r w:rsidRPr="002E6FD8">
        <w:rPr>
          <w:szCs w:val="24"/>
        </w:rPr>
        <w:t>=12</w:t>
      </w:r>
      <w:proofErr w:type="spellEnd"/>
      <w:r w:rsidRPr="002E6FD8">
        <w:rPr>
          <w:szCs w:val="24"/>
        </w:rPr>
        <w:t>)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этот показатель составил </w:t>
      </w:r>
      <w:proofErr w:type="spellStart"/>
      <w:r w:rsidRPr="002E6FD8">
        <w:rPr>
          <w:szCs w:val="24"/>
        </w:rPr>
        <w:t>51,3±3,0</w:t>
      </w:r>
      <w:proofErr w:type="spellEnd"/>
      <w:r w:rsidRPr="002E6FD8">
        <w:rPr>
          <w:szCs w:val="24"/>
        </w:rPr>
        <w:t xml:space="preserve"> единицы (</w:t>
      </w:r>
      <w:r w:rsidRPr="002E6FD8">
        <w:rPr>
          <w:szCs w:val="24"/>
          <w:lang w:val="en-US"/>
        </w:rPr>
        <w:t>D</w:t>
      </w:r>
      <w:proofErr w:type="spellStart"/>
      <w:r w:rsidRPr="002E6FD8">
        <w:rPr>
          <w:szCs w:val="24"/>
        </w:rPr>
        <w:t>=22,6±5,9</w:t>
      </w:r>
      <w:proofErr w:type="spellEnd"/>
      <w:r w:rsidRPr="002E6FD8">
        <w:rPr>
          <w:szCs w:val="24"/>
        </w:rPr>
        <w:t xml:space="preserve">; </w:t>
      </w:r>
      <w:proofErr w:type="spellStart"/>
      <w:proofErr w:type="gramStart"/>
      <w:r w:rsidRPr="002E6FD8">
        <w:rPr>
          <w:szCs w:val="24"/>
        </w:rPr>
        <w:t>р</w:t>
      </w:r>
      <w:proofErr w:type="spellEnd"/>
      <w:proofErr w:type="gramEnd"/>
      <w:r w:rsidRPr="00C54B36">
        <w:rPr>
          <w:szCs w:val="24"/>
        </w:rPr>
        <w:t>&lt;</w:t>
      </w:r>
      <w:r w:rsidRPr="002E6FD8">
        <w:rPr>
          <w:szCs w:val="24"/>
        </w:rPr>
        <w:t>0,001). Следовательно, у пациентов, у которых манифестировали признаки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гипертензии, а признаки сахарного диабета либо отсутствовали, либо неотчётливо фигурировали в анамнезе, тем не </w:t>
      </w:r>
      <w:proofErr w:type="gramStart"/>
      <w:r w:rsidRPr="002E6FD8">
        <w:rPr>
          <w:szCs w:val="24"/>
        </w:rPr>
        <w:t>менее</w:t>
      </w:r>
      <w:proofErr w:type="gramEnd"/>
      <w:r>
        <w:rPr>
          <w:szCs w:val="24"/>
        </w:rPr>
        <w:t xml:space="preserve"> </w:t>
      </w:r>
      <w:r w:rsidRPr="002E6FD8">
        <w:rPr>
          <w:szCs w:val="24"/>
        </w:rPr>
        <w:t>поступление глюкозы в ткани было снижено, как у больных сахарным диабетом. Видимо, этим затруднением утилизации глюкозы обусловлено нарушение толерантности к ней, обнаруженное</w:t>
      </w:r>
      <w:r>
        <w:rPr>
          <w:szCs w:val="24"/>
        </w:rPr>
        <w:t xml:space="preserve"> </w:t>
      </w:r>
      <w:r w:rsidRPr="002E6FD8">
        <w:rPr>
          <w:szCs w:val="24"/>
        </w:rPr>
        <w:t>почти у 50% всех боль</w:t>
      </w:r>
      <w:r w:rsidR="00BE2F6E">
        <w:rPr>
          <w:szCs w:val="24"/>
        </w:rPr>
        <w:t>ных с артериальной гипертензией</w:t>
      </w:r>
      <w:r w:rsidRPr="002E6FD8">
        <w:rPr>
          <w:szCs w:val="24"/>
        </w:rPr>
        <w:t xml:space="preserve">. С нашей точки зрения развитие артериальной гипертензии и </w:t>
      </w:r>
      <w:proofErr w:type="spellStart"/>
      <w:r w:rsidRPr="002E6FD8">
        <w:rPr>
          <w:szCs w:val="24"/>
        </w:rPr>
        <w:t>диабетогенных</w:t>
      </w:r>
      <w:proofErr w:type="spellEnd"/>
      <w:r w:rsidRPr="002E6FD8">
        <w:rPr>
          <w:szCs w:val="24"/>
        </w:rPr>
        <w:t xml:space="preserve"> механизмов у обследованных пациентов могут быть обусловлены</w:t>
      </w:r>
      <w:r>
        <w:rPr>
          <w:szCs w:val="24"/>
        </w:rPr>
        <w:t xml:space="preserve"> </w:t>
      </w:r>
      <w:r w:rsidRPr="002E6FD8">
        <w:rPr>
          <w:szCs w:val="24"/>
        </w:rPr>
        <w:t>предшествующим накоплением НГК в ППП, поскольку при этом затрудняется поступление глюкозы и инсулина к клеткам (</w:t>
      </w:r>
      <w:proofErr w:type="spellStart"/>
      <w:r w:rsidRPr="002E6FD8">
        <w:rPr>
          <w:szCs w:val="24"/>
        </w:rPr>
        <w:t>диабетогенный</w:t>
      </w:r>
      <w:proofErr w:type="spellEnd"/>
      <w:r w:rsidRPr="002E6FD8">
        <w:rPr>
          <w:szCs w:val="24"/>
        </w:rPr>
        <w:t xml:space="preserve"> механизм) и увеличивается объём циркулирующей крови вследствие ограничения ультрафильтрация транссудата из сосудов в ткани (гипертензивный механизм). Со временем расстройства, обусловленные накоплением НГК в ППП, неизбежно осложняются повреждениями сосудистых и тканевых структур с последующим развитием</w:t>
      </w:r>
      <w:r>
        <w:rPr>
          <w:szCs w:val="24"/>
        </w:rPr>
        <w:t xml:space="preserve"> </w:t>
      </w:r>
      <w:proofErr w:type="spellStart"/>
      <w:r w:rsidRPr="002E6FD8">
        <w:rPr>
          <w:szCs w:val="24"/>
        </w:rPr>
        <w:t>полиорганной</w:t>
      </w:r>
      <w:proofErr w:type="spellEnd"/>
      <w:r w:rsidRPr="002E6FD8">
        <w:rPr>
          <w:szCs w:val="24"/>
        </w:rPr>
        <w:t xml:space="preserve"> патологии.</w:t>
      </w:r>
      <w:r>
        <w:rPr>
          <w:szCs w:val="24"/>
        </w:rPr>
        <w:t xml:space="preserve"> </w:t>
      </w:r>
    </w:p>
    <w:p w:rsidR="0030275D" w:rsidRPr="002E6FD8" w:rsidRDefault="0030275D" w:rsidP="0030275D">
      <w:pPr>
        <w:pStyle w:val="a3"/>
        <w:spacing w:line="360" w:lineRule="auto"/>
        <w:ind w:firstLine="709"/>
        <w:rPr>
          <w:szCs w:val="24"/>
        </w:rPr>
      </w:pPr>
      <w:r>
        <w:rPr>
          <w:szCs w:val="24"/>
        </w:rPr>
        <w:t xml:space="preserve"> </w:t>
      </w:r>
      <w:r w:rsidRPr="002E6FD8">
        <w:rPr>
          <w:szCs w:val="24"/>
        </w:rPr>
        <w:t>Таким образом, полученные в настоящем исследовании данные свидетельствуют</w:t>
      </w:r>
      <w:r>
        <w:rPr>
          <w:szCs w:val="24"/>
        </w:rPr>
        <w:t xml:space="preserve"> </w:t>
      </w:r>
      <w:r w:rsidRPr="002E6FD8">
        <w:rPr>
          <w:szCs w:val="24"/>
        </w:rPr>
        <w:t>о</w:t>
      </w:r>
      <w:r>
        <w:rPr>
          <w:szCs w:val="24"/>
        </w:rPr>
        <w:t xml:space="preserve"> </w:t>
      </w:r>
      <w:r w:rsidRPr="002E6FD8">
        <w:rPr>
          <w:szCs w:val="24"/>
        </w:rPr>
        <w:t>том</w:t>
      </w:r>
      <w:proofErr w:type="gramStart"/>
      <w:r w:rsidRPr="002E6FD8"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r w:rsidRPr="002E6FD8">
        <w:rPr>
          <w:szCs w:val="24"/>
        </w:rPr>
        <w:t>что</w:t>
      </w:r>
      <w:r>
        <w:rPr>
          <w:szCs w:val="24"/>
        </w:rPr>
        <w:t xml:space="preserve"> </w:t>
      </w:r>
      <w:r w:rsidRPr="002E6FD8">
        <w:rPr>
          <w:szCs w:val="24"/>
        </w:rPr>
        <w:t>длительная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гипергликемия (независимо от механизмов её развития) ведёт к прогрессирующему накоплению </w:t>
      </w:r>
      <w:proofErr w:type="spellStart"/>
      <w:r w:rsidRPr="002E6FD8">
        <w:rPr>
          <w:szCs w:val="24"/>
        </w:rPr>
        <w:t>неметаболизируемых</w:t>
      </w:r>
      <w:proofErr w:type="spellEnd"/>
      <w:r w:rsidRPr="002E6FD8">
        <w:rPr>
          <w:szCs w:val="24"/>
        </w:rPr>
        <w:t xml:space="preserve"> </w:t>
      </w:r>
      <w:proofErr w:type="spellStart"/>
      <w:r w:rsidRPr="002E6FD8">
        <w:rPr>
          <w:szCs w:val="24"/>
        </w:rPr>
        <w:t>гликоконъюгатов</w:t>
      </w:r>
      <w:proofErr w:type="spellEnd"/>
      <w:r w:rsidRPr="002E6FD8">
        <w:rPr>
          <w:szCs w:val="24"/>
        </w:rPr>
        <w:t xml:space="preserve"> в </w:t>
      </w:r>
      <w:proofErr w:type="spellStart"/>
      <w:r w:rsidRPr="002E6FD8">
        <w:rPr>
          <w:szCs w:val="24"/>
        </w:rPr>
        <w:t>интерстиции</w:t>
      </w:r>
      <w:proofErr w:type="spellEnd"/>
      <w:r w:rsidRPr="002E6FD8">
        <w:rPr>
          <w:szCs w:val="24"/>
        </w:rPr>
        <w:t xml:space="preserve"> практически во всех тканях, что может инициировать нарушения </w:t>
      </w:r>
      <w:proofErr w:type="spellStart"/>
      <w:r w:rsidRPr="002E6FD8">
        <w:rPr>
          <w:szCs w:val="24"/>
        </w:rPr>
        <w:t>циркуляторно-паренхиматозных</w:t>
      </w:r>
      <w:proofErr w:type="spellEnd"/>
      <w:r w:rsidRPr="002E6FD8">
        <w:rPr>
          <w:szCs w:val="24"/>
        </w:rPr>
        <w:t xml:space="preserve"> взаимоотношений, клинические проявления которых могут приобретать характер </w:t>
      </w:r>
      <w:proofErr w:type="spellStart"/>
      <w:r w:rsidRPr="002E6FD8">
        <w:rPr>
          <w:szCs w:val="24"/>
        </w:rPr>
        <w:t>полиорганных</w:t>
      </w:r>
      <w:proofErr w:type="spellEnd"/>
      <w:r w:rsidRPr="002E6FD8">
        <w:rPr>
          <w:szCs w:val="24"/>
        </w:rPr>
        <w:t xml:space="preserve"> </w:t>
      </w:r>
      <w:proofErr w:type="spellStart"/>
      <w:r w:rsidRPr="002E6FD8">
        <w:rPr>
          <w:szCs w:val="24"/>
        </w:rPr>
        <w:t>циркуляторных</w:t>
      </w:r>
      <w:proofErr w:type="spellEnd"/>
      <w:r w:rsidRPr="002E6FD8">
        <w:rPr>
          <w:szCs w:val="24"/>
        </w:rPr>
        <w:t xml:space="preserve"> расстройств. Поэтому раннее выявление нарушения толерантности к глюкозе и снижения интенсивности её утилизации тканями, а также</w:t>
      </w:r>
      <w:r>
        <w:rPr>
          <w:szCs w:val="24"/>
        </w:rPr>
        <w:t xml:space="preserve"> </w:t>
      </w:r>
      <w:r w:rsidRPr="002E6FD8">
        <w:rPr>
          <w:szCs w:val="24"/>
        </w:rPr>
        <w:t>разработка способов борьбы с «заболачиванием» тканей может предотвратить развитие артериальной гипертензии, ишемических повреждений сердца, головного мозга, эндокринных желез, органов чувств, другой</w:t>
      </w:r>
      <w:r>
        <w:rPr>
          <w:szCs w:val="24"/>
        </w:rPr>
        <w:t xml:space="preserve"> </w:t>
      </w:r>
      <w:proofErr w:type="spellStart"/>
      <w:r w:rsidRPr="002E6FD8">
        <w:rPr>
          <w:szCs w:val="24"/>
        </w:rPr>
        <w:t>полиорганной</w:t>
      </w:r>
      <w:proofErr w:type="spellEnd"/>
      <w:r>
        <w:rPr>
          <w:szCs w:val="24"/>
        </w:rPr>
        <w:t xml:space="preserve"> </w:t>
      </w:r>
      <w:r w:rsidRPr="002E6FD8">
        <w:rPr>
          <w:szCs w:val="24"/>
        </w:rPr>
        <w:t>патологии, преждевременного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старения и даже внезапной смерти. </w:t>
      </w:r>
    </w:p>
    <w:p w:rsidR="0030275D" w:rsidRPr="002E6FD8" w:rsidRDefault="0030275D" w:rsidP="0030275D">
      <w:pPr>
        <w:pStyle w:val="a3"/>
        <w:spacing w:line="360" w:lineRule="auto"/>
        <w:ind w:firstLine="709"/>
        <w:rPr>
          <w:szCs w:val="24"/>
        </w:rPr>
      </w:pPr>
    </w:p>
    <w:p w:rsidR="0030275D" w:rsidRPr="002E6FD8" w:rsidRDefault="0030275D" w:rsidP="0030275D">
      <w:pPr>
        <w:pStyle w:val="a3"/>
        <w:spacing w:line="360" w:lineRule="auto"/>
        <w:jc w:val="center"/>
        <w:rPr>
          <w:szCs w:val="24"/>
        </w:rPr>
      </w:pPr>
      <w:r w:rsidRPr="002E6FD8">
        <w:rPr>
          <w:szCs w:val="24"/>
        </w:rPr>
        <w:t xml:space="preserve">Л И Т Е </w:t>
      </w:r>
      <w:proofErr w:type="gramStart"/>
      <w:r w:rsidRPr="002E6FD8">
        <w:rPr>
          <w:szCs w:val="24"/>
        </w:rPr>
        <w:t>Р</w:t>
      </w:r>
      <w:proofErr w:type="gramEnd"/>
      <w:r w:rsidRPr="002E6FD8">
        <w:rPr>
          <w:szCs w:val="24"/>
        </w:rPr>
        <w:t xml:space="preserve"> А Т У Р А</w:t>
      </w:r>
    </w:p>
    <w:p w:rsidR="0030275D" w:rsidRPr="002E6FD8" w:rsidRDefault="0030275D" w:rsidP="00BE2F6E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r w:rsidRPr="002E6FD8">
        <w:rPr>
          <w:szCs w:val="24"/>
        </w:rPr>
        <w:t>Анисимов</w:t>
      </w:r>
      <w:r>
        <w:rPr>
          <w:szCs w:val="24"/>
        </w:rPr>
        <w:t xml:space="preserve"> </w:t>
      </w:r>
      <w:r w:rsidRPr="002E6FD8">
        <w:rPr>
          <w:szCs w:val="24"/>
        </w:rPr>
        <w:t>В.Н.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Современные представления о природе старения. // </w:t>
      </w:r>
      <w:proofErr w:type="spellStart"/>
      <w:r w:rsidRPr="002E6FD8">
        <w:rPr>
          <w:szCs w:val="24"/>
        </w:rPr>
        <w:t>Усп</w:t>
      </w:r>
      <w:proofErr w:type="spellEnd"/>
      <w:r w:rsidRPr="002E6FD8">
        <w:rPr>
          <w:szCs w:val="24"/>
        </w:rPr>
        <w:t>. соврем</w:t>
      </w:r>
      <w:proofErr w:type="gramStart"/>
      <w:r w:rsidRPr="002E6FD8">
        <w:rPr>
          <w:szCs w:val="24"/>
        </w:rPr>
        <w:t>.</w:t>
      </w:r>
      <w:proofErr w:type="gramEnd"/>
      <w:r w:rsidRPr="002E6FD8">
        <w:rPr>
          <w:szCs w:val="24"/>
        </w:rPr>
        <w:t xml:space="preserve"> </w:t>
      </w:r>
      <w:proofErr w:type="gramStart"/>
      <w:r w:rsidRPr="002E6FD8">
        <w:rPr>
          <w:szCs w:val="24"/>
        </w:rPr>
        <w:t>б</w:t>
      </w:r>
      <w:proofErr w:type="gramEnd"/>
      <w:r w:rsidRPr="002E6FD8">
        <w:rPr>
          <w:szCs w:val="24"/>
        </w:rPr>
        <w:t>иол.- 2000- - Т. 120. -</w:t>
      </w:r>
      <w:r>
        <w:rPr>
          <w:szCs w:val="24"/>
        </w:rPr>
        <w:t xml:space="preserve"> </w:t>
      </w:r>
      <w:r w:rsidRPr="002E6FD8">
        <w:rPr>
          <w:szCs w:val="24"/>
        </w:rPr>
        <w:t>№ 2. -</w:t>
      </w:r>
      <w:r>
        <w:rPr>
          <w:szCs w:val="24"/>
        </w:rPr>
        <w:t xml:space="preserve"> </w:t>
      </w:r>
      <w:r w:rsidRPr="002E6FD8">
        <w:rPr>
          <w:szCs w:val="24"/>
        </w:rPr>
        <w:t>С. 146-164.</w:t>
      </w:r>
    </w:p>
    <w:p w:rsidR="0030275D" w:rsidRPr="002E6FD8" w:rsidRDefault="0030275D" w:rsidP="00BE2F6E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r w:rsidRPr="002E6FD8">
        <w:rPr>
          <w:szCs w:val="24"/>
        </w:rPr>
        <w:t xml:space="preserve">Бойцов С.А., </w:t>
      </w:r>
      <w:proofErr w:type="spellStart"/>
      <w:r w:rsidRPr="002E6FD8">
        <w:rPr>
          <w:szCs w:val="24"/>
        </w:rPr>
        <w:t>Шуленин</w:t>
      </w:r>
      <w:proofErr w:type="spellEnd"/>
      <w:r w:rsidRPr="002E6FD8">
        <w:rPr>
          <w:szCs w:val="24"/>
        </w:rPr>
        <w:t xml:space="preserve"> С.А., </w:t>
      </w:r>
      <w:proofErr w:type="spellStart"/>
      <w:r w:rsidRPr="002E6FD8">
        <w:rPr>
          <w:szCs w:val="24"/>
        </w:rPr>
        <w:t>Парцерняк</w:t>
      </w:r>
      <w:proofErr w:type="spellEnd"/>
      <w:r w:rsidRPr="002E6FD8">
        <w:rPr>
          <w:szCs w:val="24"/>
        </w:rPr>
        <w:t xml:space="preserve"> С.А.</w:t>
      </w:r>
      <w:r>
        <w:rPr>
          <w:szCs w:val="24"/>
        </w:rPr>
        <w:t xml:space="preserve"> </w:t>
      </w:r>
      <w:proofErr w:type="spellStart"/>
      <w:r w:rsidRPr="002E6FD8">
        <w:rPr>
          <w:szCs w:val="24"/>
        </w:rPr>
        <w:t>Донозологическая</w:t>
      </w:r>
      <w:proofErr w:type="spellEnd"/>
      <w:r w:rsidRPr="002E6FD8">
        <w:rPr>
          <w:szCs w:val="24"/>
        </w:rPr>
        <w:t xml:space="preserve"> диагностика в общетерапевтической практике.</w:t>
      </w:r>
      <w:r>
        <w:rPr>
          <w:szCs w:val="24"/>
        </w:rPr>
        <w:t xml:space="preserve"> </w:t>
      </w:r>
      <w:r w:rsidRPr="002E6FD8">
        <w:rPr>
          <w:szCs w:val="24"/>
        </w:rPr>
        <w:t>// Новые</w:t>
      </w:r>
      <w:r>
        <w:rPr>
          <w:szCs w:val="24"/>
        </w:rPr>
        <w:t xml:space="preserve"> </w:t>
      </w:r>
      <w:r w:rsidRPr="002E6FD8">
        <w:rPr>
          <w:szCs w:val="24"/>
        </w:rPr>
        <w:t>Санкт-Петербургские</w:t>
      </w:r>
      <w:r>
        <w:rPr>
          <w:szCs w:val="24"/>
        </w:rPr>
        <w:t xml:space="preserve"> </w:t>
      </w:r>
      <w:r w:rsidRPr="002E6FD8">
        <w:rPr>
          <w:szCs w:val="24"/>
        </w:rPr>
        <w:t>врачебные ведомости. - 2001.</w:t>
      </w:r>
      <w:r>
        <w:rPr>
          <w:szCs w:val="24"/>
        </w:rPr>
        <w:t xml:space="preserve"> </w:t>
      </w:r>
      <w:r w:rsidRPr="002E6FD8">
        <w:rPr>
          <w:szCs w:val="24"/>
        </w:rPr>
        <w:t>-</w:t>
      </w:r>
      <w:r>
        <w:rPr>
          <w:szCs w:val="24"/>
        </w:rPr>
        <w:t xml:space="preserve"> </w:t>
      </w:r>
      <w:r w:rsidRPr="002E6FD8">
        <w:rPr>
          <w:szCs w:val="24"/>
        </w:rPr>
        <w:t>.-</w:t>
      </w:r>
      <w:r>
        <w:rPr>
          <w:szCs w:val="24"/>
        </w:rPr>
        <w:t xml:space="preserve"> </w:t>
      </w:r>
      <w:r w:rsidRPr="002E6FD8">
        <w:rPr>
          <w:szCs w:val="24"/>
        </w:rPr>
        <w:t>№ 1 (15). -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С. 19-24. </w:t>
      </w:r>
    </w:p>
    <w:p w:rsidR="00BE2F6E" w:rsidRDefault="0030275D" w:rsidP="00BE2F6E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proofErr w:type="spellStart"/>
      <w:r w:rsidRPr="002E6FD8">
        <w:rPr>
          <w:szCs w:val="24"/>
        </w:rPr>
        <w:t>Школовой</w:t>
      </w:r>
      <w:proofErr w:type="spellEnd"/>
      <w:r w:rsidRPr="002E6FD8">
        <w:rPr>
          <w:szCs w:val="24"/>
        </w:rPr>
        <w:t xml:space="preserve"> В.В., </w:t>
      </w:r>
      <w:proofErr w:type="spellStart"/>
      <w:r w:rsidRPr="002E6FD8">
        <w:rPr>
          <w:szCs w:val="24"/>
        </w:rPr>
        <w:t>Школовой</w:t>
      </w:r>
      <w:proofErr w:type="spellEnd"/>
      <w:r w:rsidRPr="002E6FD8">
        <w:rPr>
          <w:szCs w:val="24"/>
        </w:rPr>
        <w:t xml:space="preserve"> С.В.</w:t>
      </w:r>
      <w:r>
        <w:rPr>
          <w:szCs w:val="24"/>
        </w:rPr>
        <w:t xml:space="preserve"> </w:t>
      </w:r>
      <w:r w:rsidRPr="002E6FD8">
        <w:rPr>
          <w:szCs w:val="24"/>
        </w:rPr>
        <w:t>Способ определения утилизации глюкозы тканями. //Патент на изобретение № 2220420,</w:t>
      </w:r>
      <w:r>
        <w:rPr>
          <w:szCs w:val="24"/>
        </w:rPr>
        <w:t xml:space="preserve"> </w:t>
      </w:r>
      <w:r w:rsidRPr="002E6FD8">
        <w:rPr>
          <w:szCs w:val="24"/>
        </w:rPr>
        <w:t xml:space="preserve">М., 27 дек. 2003 г. </w:t>
      </w:r>
    </w:p>
    <w:p w:rsidR="00BE2F6E" w:rsidRDefault="00BE2F6E" w:rsidP="00BE2F6E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proofErr w:type="spellStart"/>
      <w:r w:rsidRPr="00BE2F6E">
        <w:rPr>
          <w:szCs w:val="24"/>
        </w:rPr>
        <w:t>Школовой</w:t>
      </w:r>
      <w:proofErr w:type="spellEnd"/>
      <w:r w:rsidRPr="00BE2F6E">
        <w:rPr>
          <w:szCs w:val="24"/>
        </w:rPr>
        <w:t xml:space="preserve"> В.В., </w:t>
      </w:r>
      <w:proofErr w:type="spellStart"/>
      <w:r w:rsidRPr="00BE2F6E">
        <w:rPr>
          <w:szCs w:val="24"/>
        </w:rPr>
        <w:t>Школовой</w:t>
      </w:r>
      <w:proofErr w:type="spellEnd"/>
      <w:r w:rsidRPr="00BE2F6E">
        <w:rPr>
          <w:szCs w:val="24"/>
        </w:rPr>
        <w:t xml:space="preserve"> С.В. Важный механизм формирования </w:t>
      </w:r>
      <w:proofErr w:type="spellStart"/>
      <w:r w:rsidRPr="00BE2F6E">
        <w:rPr>
          <w:szCs w:val="24"/>
        </w:rPr>
        <w:t>полиорганной</w:t>
      </w:r>
      <w:proofErr w:type="spellEnd"/>
      <w:r w:rsidRPr="00BE2F6E">
        <w:rPr>
          <w:szCs w:val="24"/>
        </w:rPr>
        <w:t xml:space="preserve"> патологии и </w:t>
      </w:r>
      <w:proofErr w:type="spellStart"/>
      <w:r w:rsidRPr="00BE2F6E">
        <w:rPr>
          <w:szCs w:val="24"/>
        </w:rPr>
        <w:t>полинозологии</w:t>
      </w:r>
      <w:proofErr w:type="spellEnd"/>
      <w:r w:rsidRPr="00BE2F6E">
        <w:rPr>
          <w:szCs w:val="24"/>
        </w:rPr>
        <w:t xml:space="preserve"> // Верхневолжский медицинский журнал. - 2013. - Т. 11. - № 1. - С. 43-47.</w:t>
      </w:r>
    </w:p>
    <w:p w:rsidR="00BE2F6E" w:rsidRDefault="00BE2F6E" w:rsidP="00BE2F6E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proofErr w:type="spellStart"/>
      <w:r w:rsidRPr="00BE2F6E">
        <w:rPr>
          <w:szCs w:val="24"/>
        </w:rPr>
        <w:t>Школовой</w:t>
      </w:r>
      <w:proofErr w:type="spellEnd"/>
      <w:r w:rsidRPr="00BE2F6E">
        <w:rPr>
          <w:szCs w:val="24"/>
        </w:rPr>
        <w:t xml:space="preserve"> В.В., </w:t>
      </w:r>
      <w:proofErr w:type="spellStart"/>
      <w:r w:rsidRPr="00BE2F6E">
        <w:rPr>
          <w:szCs w:val="24"/>
        </w:rPr>
        <w:t>Школовой</w:t>
      </w:r>
      <w:proofErr w:type="spellEnd"/>
      <w:r w:rsidRPr="00BE2F6E">
        <w:rPr>
          <w:szCs w:val="24"/>
        </w:rPr>
        <w:t xml:space="preserve"> С.В. </w:t>
      </w:r>
      <w:proofErr w:type="spellStart"/>
      <w:r w:rsidRPr="00BE2F6E">
        <w:rPr>
          <w:szCs w:val="24"/>
        </w:rPr>
        <w:t>Внесосудистый</w:t>
      </w:r>
      <w:proofErr w:type="spellEnd"/>
      <w:r w:rsidRPr="00BE2F6E">
        <w:rPr>
          <w:szCs w:val="24"/>
        </w:rPr>
        <w:t xml:space="preserve"> механизм развития </w:t>
      </w:r>
      <w:proofErr w:type="spellStart"/>
      <w:r w:rsidRPr="00BE2F6E">
        <w:rPr>
          <w:szCs w:val="24"/>
        </w:rPr>
        <w:t>циркуляторных</w:t>
      </w:r>
      <w:proofErr w:type="spellEnd"/>
      <w:r w:rsidRPr="00BE2F6E">
        <w:rPr>
          <w:szCs w:val="24"/>
        </w:rPr>
        <w:t xml:space="preserve"> расстрой</w:t>
      </w:r>
      <w:proofErr w:type="gramStart"/>
      <w:r w:rsidRPr="00BE2F6E">
        <w:rPr>
          <w:szCs w:val="24"/>
        </w:rPr>
        <w:t>ств пр</w:t>
      </w:r>
      <w:proofErr w:type="gramEnd"/>
      <w:r w:rsidRPr="00BE2F6E">
        <w:rPr>
          <w:szCs w:val="24"/>
        </w:rPr>
        <w:t>и сахарном диабете // Верхневолжский медицинский журнал. 2010. Т. 8. № 3. С. 33-34.</w:t>
      </w:r>
    </w:p>
    <w:p w:rsidR="00BE2F6E" w:rsidRDefault="00BE2F6E" w:rsidP="00BE2F6E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r w:rsidRPr="00BE2F6E">
        <w:rPr>
          <w:szCs w:val="24"/>
        </w:rPr>
        <w:t xml:space="preserve">Волкова О.В., Кривошеина Е.Л., </w:t>
      </w:r>
      <w:proofErr w:type="spellStart"/>
      <w:r w:rsidRPr="00BE2F6E">
        <w:rPr>
          <w:szCs w:val="24"/>
        </w:rPr>
        <w:t>Немытышева</w:t>
      </w:r>
      <w:proofErr w:type="spellEnd"/>
      <w:r w:rsidRPr="00BE2F6E">
        <w:rPr>
          <w:szCs w:val="24"/>
        </w:rPr>
        <w:t xml:space="preserve"> Е.В., </w:t>
      </w:r>
      <w:proofErr w:type="spellStart"/>
      <w:r w:rsidRPr="00BE2F6E">
        <w:rPr>
          <w:szCs w:val="24"/>
        </w:rPr>
        <w:t>Пуримова</w:t>
      </w:r>
      <w:proofErr w:type="spellEnd"/>
      <w:r w:rsidRPr="00BE2F6E">
        <w:rPr>
          <w:szCs w:val="24"/>
        </w:rPr>
        <w:t xml:space="preserve"> С.В. О механизмах развития анемии при болезни Гоше // </w:t>
      </w:r>
      <w:proofErr w:type="gramStart"/>
      <w:r w:rsidRPr="00BE2F6E">
        <w:rPr>
          <w:szCs w:val="24"/>
        </w:rPr>
        <w:t>Верхневолжский</w:t>
      </w:r>
      <w:proofErr w:type="gramEnd"/>
      <w:r w:rsidRPr="00BE2F6E">
        <w:rPr>
          <w:szCs w:val="24"/>
        </w:rPr>
        <w:t xml:space="preserve"> медицинский журнал. - 2011. - Т. 9. - № 1. - С. 20-21.</w:t>
      </w:r>
    </w:p>
    <w:p w:rsidR="00BE2F6E" w:rsidRPr="00BE2F6E" w:rsidRDefault="00BE2F6E" w:rsidP="00BE2F6E">
      <w:pPr>
        <w:pStyle w:val="ac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E2F6E">
        <w:rPr>
          <w:sz w:val="24"/>
          <w:szCs w:val="24"/>
        </w:rPr>
        <w:t xml:space="preserve">Егорова Е.Н., Кузьмина М.И., </w:t>
      </w:r>
      <w:proofErr w:type="spellStart"/>
      <w:r w:rsidRPr="00BE2F6E">
        <w:rPr>
          <w:sz w:val="24"/>
          <w:szCs w:val="24"/>
        </w:rPr>
        <w:t>Мазур</w:t>
      </w:r>
      <w:proofErr w:type="spellEnd"/>
      <w:r w:rsidRPr="00BE2F6E">
        <w:rPr>
          <w:sz w:val="24"/>
          <w:szCs w:val="24"/>
        </w:rPr>
        <w:t xml:space="preserve"> В.В., Калинкин М.Н., </w:t>
      </w:r>
      <w:proofErr w:type="spellStart"/>
      <w:r w:rsidRPr="00BE2F6E">
        <w:rPr>
          <w:sz w:val="24"/>
          <w:szCs w:val="24"/>
        </w:rPr>
        <w:t>Мазур</w:t>
      </w:r>
      <w:proofErr w:type="spellEnd"/>
      <w:r w:rsidRPr="00BE2F6E">
        <w:rPr>
          <w:sz w:val="24"/>
          <w:szCs w:val="24"/>
        </w:rPr>
        <w:t xml:space="preserve"> Е.С. Динамика факторов системного воспаления и </w:t>
      </w:r>
      <w:proofErr w:type="spellStart"/>
      <w:r w:rsidRPr="00BE2F6E">
        <w:rPr>
          <w:sz w:val="24"/>
          <w:szCs w:val="24"/>
        </w:rPr>
        <w:t>аминотерминального</w:t>
      </w:r>
      <w:proofErr w:type="spellEnd"/>
      <w:r w:rsidRPr="00BE2F6E">
        <w:rPr>
          <w:sz w:val="24"/>
          <w:szCs w:val="24"/>
        </w:rPr>
        <w:t xml:space="preserve"> мозгового натрийуретического </w:t>
      </w:r>
      <w:proofErr w:type="spellStart"/>
      <w:r w:rsidRPr="00BE2F6E">
        <w:rPr>
          <w:sz w:val="24"/>
          <w:szCs w:val="24"/>
        </w:rPr>
        <w:t>пропептида</w:t>
      </w:r>
      <w:proofErr w:type="spellEnd"/>
      <w:r w:rsidRPr="00BE2F6E">
        <w:rPr>
          <w:sz w:val="24"/>
          <w:szCs w:val="24"/>
        </w:rPr>
        <w:t xml:space="preserve"> при лечении хронической сердечной недостаточности // Терапевтический архив. - 2011. Т. 83. № 1. - С. 56-59.</w:t>
      </w:r>
    </w:p>
    <w:p w:rsidR="000E7371" w:rsidRPr="000E7371" w:rsidRDefault="00BE2F6E" w:rsidP="000E7371">
      <w:pPr>
        <w:pStyle w:val="ac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E2F6E">
        <w:rPr>
          <w:sz w:val="24"/>
          <w:szCs w:val="24"/>
        </w:rPr>
        <w:t xml:space="preserve">Егорова Е.Н., Кузьмина М.И., </w:t>
      </w:r>
      <w:proofErr w:type="spellStart"/>
      <w:r w:rsidRPr="00BE2F6E">
        <w:rPr>
          <w:sz w:val="24"/>
          <w:szCs w:val="24"/>
        </w:rPr>
        <w:t>Мазур</w:t>
      </w:r>
      <w:proofErr w:type="spellEnd"/>
      <w:r w:rsidRPr="00BE2F6E">
        <w:rPr>
          <w:sz w:val="24"/>
          <w:szCs w:val="24"/>
        </w:rPr>
        <w:t xml:space="preserve"> В.В., Сергеева С.И., Калинкин М.Н., </w:t>
      </w:r>
      <w:proofErr w:type="spellStart"/>
      <w:r w:rsidRPr="00BE2F6E">
        <w:rPr>
          <w:sz w:val="24"/>
          <w:szCs w:val="24"/>
        </w:rPr>
        <w:t>Мазур</w:t>
      </w:r>
      <w:proofErr w:type="spellEnd"/>
      <w:r w:rsidRPr="00BE2F6E">
        <w:rPr>
          <w:sz w:val="24"/>
          <w:szCs w:val="24"/>
        </w:rPr>
        <w:t xml:space="preserve"> Е.С. Маркеры системного воспаления и </w:t>
      </w:r>
      <w:proofErr w:type="spellStart"/>
      <w:r w:rsidRPr="00BE2F6E">
        <w:rPr>
          <w:sz w:val="24"/>
          <w:szCs w:val="24"/>
        </w:rPr>
        <w:t>микробиоценоз</w:t>
      </w:r>
      <w:proofErr w:type="spellEnd"/>
      <w:r w:rsidRPr="00BE2F6E">
        <w:rPr>
          <w:sz w:val="24"/>
          <w:szCs w:val="24"/>
        </w:rPr>
        <w:t xml:space="preserve"> толстого кишечника при </w:t>
      </w:r>
      <w:r w:rsidRPr="000E7371">
        <w:rPr>
          <w:sz w:val="24"/>
          <w:szCs w:val="24"/>
        </w:rPr>
        <w:t>хронической сердечной недостаточности // Верхневолжский медицинский журнал. - 2011. Т. 9. № 1. - С. 3-7.</w:t>
      </w:r>
    </w:p>
    <w:p w:rsidR="000E7371" w:rsidRPr="000E7371" w:rsidRDefault="000E7371" w:rsidP="000E7371">
      <w:pPr>
        <w:pStyle w:val="ac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0E7371">
        <w:rPr>
          <w:sz w:val="24"/>
          <w:szCs w:val="24"/>
        </w:rPr>
        <w:t>Хомулло</w:t>
      </w:r>
      <w:proofErr w:type="spellEnd"/>
      <w:r w:rsidRPr="000E7371">
        <w:rPr>
          <w:sz w:val="24"/>
          <w:szCs w:val="24"/>
        </w:rPr>
        <w:t xml:space="preserve"> Г.В., </w:t>
      </w:r>
      <w:proofErr w:type="spellStart"/>
      <w:r w:rsidRPr="000E7371">
        <w:rPr>
          <w:sz w:val="24"/>
          <w:szCs w:val="24"/>
        </w:rPr>
        <w:t>Довгилева</w:t>
      </w:r>
      <w:proofErr w:type="spellEnd"/>
      <w:r w:rsidRPr="000E7371">
        <w:rPr>
          <w:sz w:val="24"/>
          <w:szCs w:val="24"/>
        </w:rPr>
        <w:t xml:space="preserve"> О.М., Петрова М.Б. Ультраструктурная организация фибробластов новообразованной ткани при заживлении ран кожи у животных в условиях применения </w:t>
      </w:r>
      <w:proofErr w:type="spellStart"/>
      <w:r w:rsidRPr="000E7371">
        <w:rPr>
          <w:sz w:val="24"/>
          <w:szCs w:val="24"/>
        </w:rPr>
        <w:t>хитозана</w:t>
      </w:r>
      <w:proofErr w:type="spellEnd"/>
      <w:r w:rsidRPr="000E7371">
        <w:rPr>
          <w:sz w:val="24"/>
          <w:szCs w:val="24"/>
        </w:rPr>
        <w:t xml:space="preserve"> // </w:t>
      </w:r>
      <w:proofErr w:type="gramStart"/>
      <w:r w:rsidRPr="000E7371">
        <w:rPr>
          <w:sz w:val="24"/>
          <w:szCs w:val="24"/>
        </w:rPr>
        <w:t>Верхневолжский</w:t>
      </w:r>
      <w:proofErr w:type="gramEnd"/>
      <w:r w:rsidRPr="000E7371">
        <w:rPr>
          <w:sz w:val="24"/>
          <w:szCs w:val="24"/>
        </w:rPr>
        <w:t xml:space="preserve"> медицинский журнал. - 2014. - № 2. - С. 41-45.</w:t>
      </w:r>
    </w:p>
    <w:p w:rsidR="000E7371" w:rsidRPr="000E7371" w:rsidRDefault="000E7371" w:rsidP="000E7371">
      <w:pPr>
        <w:pStyle w:val="ac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E7371">
        <w:rPr>
          <w:sz w:val="24"/>
          <w:szCs w:val="24"/>
        </w:rPr>
        <w:t xml:space="preserve">Петрова М.Б., </w:t>
      </w:r>
      <w:proofErr w:type="spellStart"/>
      <w:r w:rsidRPr="000E7371">
        <w:rPr>
          <w:sz w:val="24"/>
          <w:szCs w:val="24"/>
        </w:rPr>
        <w:t>Хомулло</w:t>
      </w:r>
      <w:proofErr w:type="spellEnd"/>
      <w:r w:rsidRPr="000E7371">
        <w:rPr>
          <w:sz w:val="24"/>
          <w:szCs w:val="24"/>
        </w:rPr>
        <w:t xml:space="preserve"> Г.В. Изучение регенерации тканей на биологических моделях и в клинике // </w:t>
      </w:r>
      <w:proofErr w:type="gramStart"/>
      <w:r w:rsidRPr="000E7371">
        <w:rPr>
          <w:sz w:val="24"/>
          <w:szCs w:val="24"/>
        </w:rPr>
        <w:t>Верхневолжский</w:t>
      </w:r>
      <w:proofErr w:type="gramEnd"/>
      <w:r w:rsidRPr="000E7371">
        <w:rPr>
          <w:sz w:val="24"/>
          <w:szCs w:val="24"/>
        </w:rPr>
        <w:t xml:space="preserve"> медицинский журнал. - 2011. - Т. 9. - № 4. - С. 45-49.</w:t>
      </w:r>
    </w:p>
    <w:p w:rsidR="000E7371" w:rsidRPr="000E7371" w:rsidRDefault="000E7371" w:rsidP="000E7371">
      <w:pPr>
        <w:pStyle w:val="ac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0E7371">
        <w:rPr>
          <w:sz w:val="24"/>
          <w:szCs w:val="24"/>
        </w:rPr>
        <w:t>Довгилева</w:t>
      </w:r>
      <w:proofErr w:type="spellEnd"/>
      <w:r w:rsidRPr="000E7371">
        <w:rPr>
          <w:sz w:val="24"/>
          <w:szCs w:val="24"/>
        </w:rPr>
        <w:t xml:space="preserve"> О.М., </w:t>
      </w:r>
      <w:proofErr w:type="spellStart"/>
      <w:r w:rsidRPr="000E7371">
        <w:rPr>
          <w:sz w:val="24"/>
          <w:szCs w:val="24"/>
        </w:rPr>
        <w:t>Хомулло</w:t>
      </w:r>
      <w:proofErr w:type="spellEnd"/>
      <w:r w:rsidRPr="000E7371">
        <w:rPr>
          <w:sz w:val="24"/>
          <w:szCs w:val="24"/>
        </w:rPr>
        <w:t xml:space="preserve"> Г.В., Петрова М.Б. Основные особенности </w:t>
      </w:r>
      <w:proofErr w:type="spellStart"/>
      <w:r w:rsidRPr="000E7371">
        <w:rPr>
          <w:sz w:val="24"/>
          <w:szCs w:val="24"/>
        </w:rPr>
        <w:t>репаративной</w:t>
      </w:r>
      <w:proofErr w:type="spellEnd"/>
      <w:r w:rsidRPr="000E7371">
        <w:rPr>
          <w:sz w:val="24"/>
          <w:szCs w:val="24"/>
        </w:rPr>
        <w:t xml:space="preserve"> регенерации кожи в условиях применения </w:t>
      </w:r>
      <w:proofErr w:type="spellStart"/>
      <w:r w:rsidRPr="000E7371">
        <w:rPr>
          <w:sz w:val="24"/>
          <w:szCs w:val="24"/>
        </w:rPr>
        <w:t>хитозана</w:t>
      </w:r>
      <w:proofErr w:type="spellEnd"/>
      <w:r w:rsidRPr="000E7371">
        <w:rPr>
          <w:sz w:val="24"/>
          <w:szCs w:val="24"/>
        </w:rPr>
        <w:t xml:space="preserve"> // </w:t>
      </w:r>
      <w:proofErr w:type="gramStart"/>
      <w:r w:rsidRPr="000E7371">
        <w:rPr>
          <w:sz w:val="24"/>
          <w:szCs w:val="24"/>
        </w:rPr>
        <w:t>Верхневолжский</w:t>
      </w:r>
      <w:proofErr w:type="gramEnd"/>
      <w:r w:rsidRPr="000E7371">
        <w:rPr>
          <w:sz w:val="24"/>
          <w:szCs w:val="24"/>
        </w:rPr>
        <w:t xml:space="preserve"> медицинский журнал. - 2011. - Т. 9. - № 3. - С. 30-37.</w:t>
      </w:r>
    </w:p>
    <w:p w:rsidR="000E7371" w:rsidRPr="000E7371" w:rsidRDefault="000E7371" w:rsidP="000E7371">
      <w:pPr>
        <w:pStyle w:val="ac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E7371">
        <w:rPr>
          <w:sz w:val="24"/>
          <w:szCs w:val="24"/>
        </w:rPr>
        <w:t xml:space="preserve">Пустовалова Р.А., Петрова М.Б. Действие </w:t>
      </w:r>
      <w:proofErr w:type="spellStart"/>
      <w:r w:rsidRPr="000E7371">
        <w:rPr>
          <w:sz w:val="24"/>
          <w:szCs w:val="24"/>
        </w:rPr>
        <w:t>цитокинов</w:t>
      </w:r>
      <w:proofErr w:type="spellEnd"/>
      <w:r w:rsidRPr="000E7371">
        <w:rPr>
          <w:sz w:val="24"/>
          <w:szCs w:val="24"/>
        </w:rPr>
        <w:t xml:space="preserve"> на процесс заживления ран кожи // Верхневолжский медицинский журнал. - 2008. - Т. 6. № 3. - С. 20-22.</w:t>
      </w:r>
    </w:p>
    <w:sectPr w:rsidR="000E7371" w:rsidRPr="000E7371" w:rsidSect="007B7484">
      <w:headerReference w:type="even" r:id="rId11"/>
      <w:headerReference w:type="default" r:id="rId12"/>
      <w:pgSz w:w="11906" w:h="16838"/>
      <w:pgMar w:top="1134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B8" w:rsidRDefault="00660BB8">
      <w:r>
        <w:separator/>
      </w:r>
    </w:p>
  </w:endnote>
  <w:endnote w:type="continuationSeparator" w:id="0">
    <w:p w:rsidR="00660BB8" w:rsidRDefault="0066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B8" w:rsidRDefault="00660BB8">
      <w:r>
        <w:separator/>
      </w:r>
    </w:p>
  </w:footnote>
  <w:footnote w:type="continuationSeparator" w:id="0">
    <w:p w:rsidR="00660BB8" w:rsidRDefault="00660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84" w:rsidRDefault="0045059A" w:rsidP="007B74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4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484" w:rsidRDefault="007B74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84" w:rsidRDefault="0045059A" w:rsidP="007B74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4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524">
      <w:rPr>
        <w:rStyle w:val="a7"/>
        <w:noProof/>
      </w:rPr>
      <w:t>3</w:t>
    </w:r>
    <w:r>
      <w:rPr>
        <w:rStyle w:val="a7"/>
      </w:rPr>
      <w:fldChar w:fldCharType="end"/>
    </w:r>
  </w:p>
  <w:p w:rsidR="007B7484" w:rsidRDefault="007B74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FF1"/>
    <w:multiLevelType w:val="hybridMultilevel"/>
    <w:tmpl w:val="88C202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75D"/>
    <w:rsid w:val="000E7371"/>
    <w:rsid w:val="0030275D"/>
    <w:rsid w:val="00375D06"/>
    <w:rsid w:val="00377B0F"/>
    <w:rsid w:val="003D7524"/>
    <w:rsid w:val="004045B9"/>
    <w:rsid w:val="00445FFE"/>
    <w:rsid w:val="0045059A"/>
    <w:rsid w:val="00625F88"/>
    <w:rsid w:val="00660BB8"/>
    <w:rsid w:val="007464D5"/>
    <w:rsid w:val="0076780B"/>
    <w:rsid w:val="007B7484"/>
    <w:rsid w:val="007D19F5"/>
    <w:rsid w:val="008C0141"/>
    <w:rsid w:val="008D0477"/>
    <w:rsid w:val="008E4FB8"/>
    <w:rsid w:val="00A77EFA"/>
    <w:rsid w:val="00AC1724"/>
    <w:rsid w:val="00BE2F6E"/>
    <w:rsid w:val="00D05F85"/>
    <w:rsid w:val="00F6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7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02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02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2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0275D"/>
  </w:style>
  <w:style w:type="character" w:styleId="a8">
    <w:name w:val="Hyperlink"/>
    <w:basedOn w:val="a0"/>
    <w:rsid w:val="0030275D"/>
    <w:rPr>
      <w:color w:val="0000FF"/>
      <w:u w:val="single"/>
    </w:rPr>
  </w:style>
  <w:style w:type="table" w:styleId="a9">
    <w:name w:val="Table Grid"/>
    <w:basedOn w:val="a1"/>
    <w:uiPriority w:val="59"/>
    <w:rsid w:val="00F65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2F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F6E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2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056D-E8A5-43E1-80A9-06BAA2D9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Links>
    <vt:vector size="6" baseType="variant"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mailto:servicrus@tvergma.ru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Dinamika</dc:creator>
  <cp:lastModifiedBy>Home</cp:lastModifiedBy>
  <cp:revision>10</cp:revision>
  <cp:lastPrinted>2013-03-30T14:46:00Z</cp:lastPrinted>
  <dcterms:created xsi:type="dcterms:W3CDTF">2013-03-30T14:46:00Z</dcterms:created>
  <dcterms:modified xsi:type="dcterms:W3CDTF">2014-12-07T19:20:00Z</dcterms:modified>
</cp:coreProperties>
</file>