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DF9" w:rsidRPr="006F04E0" w:rsidRDefault="008A3DF9" w:rsidP="007443CF">
      <w:pPr>
        <w:pStyle w:val="a3"/>
        <w:spacing w:line="360" w:lineRule="auto"/>
        <w:jc w:val="center"/>
        <w:rPr>
          <w:rFonts w:ascii="Times New Roman" w:hAnsi="Times New Roman"/>
          <w:color w:val="000000"/>
          <w:sz w:val="28"/>
          <w:szCs w:val="28"/>
        </w:rPr>
      </w:pPr>
      <w:r w:rsidRPr="006F04E0">
        <w:rPr>
          <w:rFonts w:ascii="Times New Roman" w:hAnsi="Times New Roman"/>
          <w:color w:val="000000"/>
          <w:sz w:val="28"/>
          <w:szCs w:val="28"/>
        </w:rPr>
        <w:t>УДК</w:t>
      </w:r>
      <w:r w:rsidR="006A7FA3" w:rsidRPr="006F04E0">
        <w:rPr>
          <w:rFonts w:ascii="Times New Roman" w:hAnsi="Times New Roman"/>
          <w:color w:val="000000"/>
          <w:sz w:val="28"/>
          <w:szCs w:val="28"/>
        </w:rPr>
        <w:t xml:space="preserve"> 616.366-003.7-053.2/7-089</w:t>
      </w:r>
    </w:p>
    <w:p w:rsidR="005536E8" w:rsidRPr="006F04E0" w:rsidRDefault="005536E8" w:rsidP="007443CF">
      <w:pPr>
        <w:pStyle w:val="a3"/>
        <w:spacing w:line="360" w:lineRule="auto"/>
        <w:jc w:val="center"/>
        <w:rPr>
          <w:rFonts w:ascii="Times New Roman" w:hAnsi="Times New Roman"/>
          <w:color w:val="000000"/>
          <w:sz w:val="28"/>
          <w:szCs w:val="28"/>
        </w:rPr>
      </w:pPr>
      <w:r w:rsidRPr="006F04E0">
        <w:rPr>
          <w:rFonts w:ascii="Times New Roman" w:hAnsi="Times New Roman"/>
          <w:color w:val="000000"/>
          <w:sz w:val="28"/>
          <w:szCs w:val="28"/>
        </w:rPr>
        <w:t xml:space="preserve">С.В. </w:t>
      </w:r>
      <w:proofErr w:type="spellStart"/>
      <w:r w:rsidRPr="006F04E0">
        <w:rPr>
          <w:rFonts w:ascii="Times New Roman" w:hAnsi="Times New Roman"/>
          <w:color w:val="000000"/>
          <w:sz w:val="28"/>
          <w:szCs w:val="28"/>
        </w:rPr>
        <w:t>Трухачев</w:t>
      </w:r>
      <w:proofErr w:type="spellEnd"/>
      <w:r w:rsidRPr="006F04E0">
        <w:rPr>
          <w:rFonts w:ascii="Times New Roman" w:hAnsi="Times New Roman"/>
          <w:color w:val="000000"/>
          <w:sz w:val="28"/>
          <w:szCs w:val="28"/>
        </w:rPr>
        <w:t xml:space="preserve">, Г.Н. Румянцева, А.Г. Еремеев </w:t>
      </w:r>
    </w:p>
    <w:p w:rsidR="004C4CEE" w:rsidRPr="006A7FA3" w:rsidRDefault="004C4CEE" w:rsidP="006F04E0">
      <w:pPr>
        <w:pStyle w:val="a3"/>
        <w:spacing w:line="360" w:lineRule="auto"/>
        <w:jc w:val="both"/>
        <w:rPr>
          <w:rFonts w:ascii="Times New Roman" w:hAnsi="Times New Roman"/>
          <w:b/>
          <w:sz w:val="28"/>
          <w:szCs w:val="28"/>
        </w:rPr>
      </w:pPr>
      <w:r w:rsidRPr="006A7FA3">
        <w:rPr>
          <w:rFonts w:ascii="Times New Roman" w:hAnsi="Times New Roman"/>
          <w:b/>
          <w:sz w:val="28"/>
          <w:szCs w:val="28"/>
        </w:rPr>
        <w:t>ХИРУРГИЧЕСКОЕ ЛЕЧЕНИЕ ДЕТЕЙ И ЛИЦ МОЛОДОГО ВОЗРАСТА С ЖЕЛЧНОКАМЕННОЙ БОЛЕЗНЬЮ С ПРИМЕНЕНИЕМ СОВРЕМЕННЫХ ТЕХНОЛОГИЙ.</w:t>
      </w:r>
    </w:p>
    <w:p w:rsidR="004C4CEE" w:rsidRPr="006F04E0" w:rsidRDefault="004C4CEE" w:rsidP="007443CF">
      <w:pPr>
        <w:shd w:val="clear" w:color="auto" w:fill="FFFFFF"/>
        <w:spacing w:after="0" w:line="360" w:lineRule="auto"/>
        <w:ind w:firstLine="709"/>
        <w:jc w:val="center"/>
        <w:rPr>
          <w:rFonts w:ascii="Times New Roman" w:hAnsi="Times New Roman"/>
          <w:color w:val="000000"/>
          <w:sz w:val="28"/>
          <w:szCs w:val="28"/>
        </w:rPr>
      </w:pPr>
      <w:r w:rsidRPr="006F04E0">
        <w:rPr>
          <w:rFonts w:ascii="Times New Roman" w:hAnsi="Times New Roman"/>
          <w:color w:val="000000"/>
          <w:sz w:val="28"/>
          <w:szCs w:val="28"/>
        </w:rPr>
        <w:t>Г</w:t>
      </w:r>
      <w:r w:rsidR="005536E8" w:rsidRPr="006F04E0">
        <w:rPr>
          <w:rFonts w:ascii="Times New Roman" w:hAnsi="Times New Roman"/>
          <w:color w:val="000000"/>
          <w:sz w:val="28"/>
          <w:szCs w:val="28"/>
        </w:rPr>
        <w:t>Б</w:t>
      </w:r>
      <w:r w:rsidRPr="006F04E0">
        <w:rPr>
          <w:rFonts w:ascii="Times New Roman" w:hAnsi="Times New Roman"/>
          <w:color w:val="000000"/>
          <w:sz w:val="28"/>
          <w:szCs w:val="28"/>
        </w:rPr>
        <w:t>УЗ ДОКБ</w:t>
      </w:r>
      <w:r w:rsidR="007443CF" w:rsidRPr="006F04E0">
        <w:rPr>
          <w:rFonts w:ascii="Times New Roman" w:hAnsi="Times New Roman"/>
          <w:color w:val="000000"/>
          <w:sz w:val="28"/>
          <w:szCs w:val="28"/>
        </w:rPr>
        <w:t xml:space="preserve"> и Г</w:t>
      </w:r>
      <w:r w:rsidR="005536E8" w:rsidRPr="006F04E0">
        <w:rPr>
          <w:rFonts w:ascii="Times New Roman" w:hAnsi="Times New Roman"/>
          <w:color w:val="000000"/>
          <w:sz w:val="28"/>
          <w:szCs w:val="28"/>
        </w:rPr>
        <w:t>Б</w:t>
      </w:r>
      <w:r w:rsidR="007443CF" w:rsidRPr="006F04E0">
        <w:rPr>
          <w:rFonts w:ascii="Times New Roman" w:hAnsi="Times New Roman"/>
          <w:color w:val="000000"/>
          <w:sz w:val="28"/>
          <w:szCs w:val="28"/>
        </w:rPr>
        <w:t>УЗ ОКБ</w:t>
      </w:r>
      <w:r w:rsidRPr="006F04E0">
        <w:rPr>
          <w:rFonts w:ascii="Times New Roman" w:hAnsi="Times New Roman"/>
          <w:color w:val="000000"/>
          <w:sz w:val="28"/>
          <w:szCs w:val="28"/>
        </w:rPr>
        <w:t xml:space="preserve"> г. Тверь</w:t>
      </w:r>
    </w:p>
    <w:p w:rsidR="006A7FA3" w:rsidRDefault="006A7FA3" w:rsidP="007443CF">
      <w:pPr>
        <w:shd w:val="clear" w:color="auto" w:fill="FFFFFF"/>
        <w:spacing w:after="0" w:line="360" w:lineRule="auto"/>
        <w:ind w:firstLine="709"/>
        <w:jc w:val="center"/>
        <w:rPr>
          <w:rFonts w:ascii="Times New Roman" w:hAnsi="Times New Roman"/>
          <w:b/>
          <w:color w:val="000000"/>
          <w:sz w:val="28"/>
          <w:szCs w:val="28"/>
        </w:rPr>
      </w:pPr>
    </w:p>
    <w:p w:rsidR="006A7FA3" w:rsidRPr="00C32506" w:rsidRDefault="00C32506" w:rsidP="00C32506">
      <w:pPr>
        <w:shd w:val="clear" w:color="auto" w:fill="FFFFFF"/>
        <w:spacing w:after="0" w:line="360" w:lineRule="auto"/>
        <w:ind w:firstLine="709"/>
        <w:jc w:val="both"/>
        <w:rPr>
          <w:rFonts w:ascii="Times New Roman" w:hAnsi="Times New Roman"/>
          <w:i/>
          <w:color w:val="000000"/>
          <w:sz w:val="28"/>
          <w:szCs w:val="28"/>
        </w:rPr>
      </w:pPr>
      <w:r w:rsidRPr="00C32506">
        <w:rPr>
          <w:rFonts w:ascii="Times New Roman" w:hAnsi="Times New Roman"/>
          <w:bCs/>
          <w:i/>
          <w:color w:val="000000"/>
          <w:sz w:val="28"/>
          <w:szCs w:val="28"/>
        </w:rPr>
        <w:t xml:space="preserve">Проведен анализ факторов риска </w:t>
      </w:r>
      <w:proofErr w:type="spellStart"/>
      <w:r w:rsidRPr="00C32506">
        <w:rPr>
          <w:rFonts w:ascii="Times New Roman" w:hAnsi="Times New Roman"/>
          <w:bCs/>
          <w:i/>
          <w:color w:val="000000"/>
          <w:sz w:val="28"/>
          <w:szCs w:val="28"/>
        </w:rPr>
        <w:t>дисфункциональных</w:t>
      </w:r>
      <w:proofErr w:type="spellEnd"/>
      <w:r w:rsidRPr="00C32506">
        <w:rPr>
          <w:rFonts w:ascii="Times New Roman" w:hAnsi="Times New Roman"/>
          <w:bCs/>
          <w:i/>
          <w:color w:val="000000"/>
          <w:sz w:val="28"/>
          <w:szCs w:val="28"/>
        </w:rPr>
        <w:t xml:space="preserve"> нарушений </w:t>
      </w:r>
      <w:proofErr w:type="spellStart"/>
      <w:r w:rsidRPr="00C32506">
        <w:rPr>
          <w:rFonts w:ascii="Times New Roman" w:hAnsi="Times New Roman"/>
          <w:bCs/>
          <w:i/>
          <w:color w:val="000000"/>
          <w:sz w:val="28"/>
          <w:szCs w:val="28"/>
        </w:rPr>
        <w:t>билиарной</w:t>
      </w:r>
      <w:proofErr w:type="spellEnd"/>
      <w:r w:rsidRPr="00C32506">
        <w:rPr>
          <w:rFonts w:ascii="Times New Roman" w:hAnsi="Times New Roman"/>
          <w:bCs/>
          <w:i/>
          <w:color w:val="000000"/>
          <w:sz w:val="28"/>
          <w:szCs w:val="28"/>
        </w:rPr>
        <w:t xml:space="preserve"> системы у детей и лиц</w:t>
      </w:r>
      <w:r>
        <w:rPr>
          <w:rFonts w:ascii="Times New Roman" w:hAnsi="Times New Roman"/>
          <w:bCs/>
          <w:i/>
          <w:color w:val="000000"/>
          <w:sz w:val="28"/>
          <w:szCs w:val="28"/>
        </w:rPr>
        <w:t xml:space="preserve"> </w:t>
      </w:r>
      <w:r w:rsidRPr="00C32506">
        <w:rPr>
          <w:rFonts w:ascii="Times New Roman" w:hAnsi="Times New Roman"/>
          <w:bCs/>
          <w:i/>
          <w:color w:val="000000"/>
          <w:sz w:val="28"/>
          <w:szCs w:val="28"/>
        </w:rPr>
        <w:t xml:space="preserve">молодого возраста. </w:t>
      </w:r>
      <w:proofErr w:type="gramStart"/>
      <w:r w:rsidRPr="00C32506">
        <w:rPr>
          <w:rFonts w:ascii="Times New Roman" w:hAnsi="Times New Roman"/>
          <w:bCs/>
          <w:i/>
          <w:color w:val="000000"/>
          <w:sz w:val="28"/>
          <w:szCs w:val="28"/>
        </w:rPr>
        <w:t>Проведены</w:t>
      </w:r>
      <w:proofErr w:type="gramEnd"/>
      <w:r w:rsidRPr="00C32506">
        <w:rPr>
          <w:rFonts w:ascii="Times New Roman" w:hAnsi="Times New Roman"/>
          <w:bCs/>
          <w:i/>
          <w:color w:val="000000"/>
          <w:sz w:val="28"/>
          <w:szCs w:val="28"/>
        </w:rPr>
        <w:t xml:space="preserve"> комплексное исследование 69 пациентов в возрасте от 7 до 18 лет и анализ 209 карточек стационарных больных в возрасте от 19 до 26 лет. Разработан алгоритм диагностики и</w:t>
      </w:r>
      <w:r>
        <w:rPr>
          <w:rFonts w:ascii="Times New Roman" w:hAnsi="Times New Roman"/>
          <w:bCs/>
          <w:i/>
          <w:color w:val="000000"/>
          <w:sz w:val="28"/>
          <w:szCs w:val="28"/>
        </w:rPr>
        <w:t xml:space="preserve"> </w:t>
      </w:r>
      <w:r w:rsidRPr="00C32506">
        <w:rPr>
          <w:rFonts w:ascii="Times New Roman" w:hAnsi="Times New Roman"/>
          <w:bCs/>
          <w:i/>
          <w:color w:val="000000"/>
          <w:sz w:val="28"/>
          <w:szCs w:val="28"/>
        </w:rPr>
        <w:t>периодов лечения ЖКБ у детей и лиц молодого возраста. Изучено качество жизни детей, подвергшихся</w:t>
      </w:r>
      <w:r>
        <w:rPr>
          <w:rFonts w:ascii="Times New Roman" w:hAnsi="Times New Roman"/>
          <w:bCs/>
          <w:i/>
          <w:color w:val="000000"/>
          <w:sz w:val="28"/>
          <w:szCs w:val="28"/>
        </w:rPr>
        <w:t xml:space="preserve"> </w:t>
      </w:r>
      <w:proofErr w:type="spellStart"/>
      <w:r w:rsidRPr="00C32506">
        <w:rPr>
          <w:rFonts w:ascii="Times New Roman" w:hAnsi="Times New Roman"/>
          <w:bCs/>
          <w:i/>
          <w:color w:val="000000"/>
          <w:sz w:val="28"/>
          <w:szCs w:val="28"/>
        </w:rPr>
        <w:t>холецистэктомии</w:t>
      </w:r>
      <w:proofErr w:type="spellEnd"/>
      <w:r w:rsidRPr="00C32506">
        <w:rPr>
          <w:rFonts w:ascii="Times New Roman" w:hAnsi="Times New Roman"/>
          <w:bCs/>
          <w:i/>
          <w:color w:val="000000"/>
          <w:sz w:val="28"/>
          <w:szCs w:val="28"/>
        </w:rPr>
        <w:t>, и установлена ее зависимость от возраста пациентов.</w:t>
      </w:r>
    </w:p>
    <w:p w:rsidR="00C32506" w:rsidRDefault="00C32506" w:rsidP="00950196">
      <w:pPr>
        <w:shd w:val="clear" w:color="auto" w:fill="FFFFFF"/>
        <w:spacing w:after="0" w:line="360" w:lineRule="auto"/>
        <w:ind w:firstLine="709"/>
        <w:jc w:val="center"/>
        <w:rPr>
          <w:rFonts w:ascii="Times New Roman" w:hAnsi="Times New Roman"/>
          <w:color w:val="000000"/>
          <w:sz w:val="28"/>
          <w:szCs w:val="28"/>
        </w:rPr>
      </w:pPr>
    </w:p>
    <w:p w:rsidR="00C32506" w:rsidRDefault="00C32506" w:rsidP="00950196">
      <w:pPr>
        <w:shd w:val="clear" w:color="auto" w:fill="FFFFFF"/>
        <w:spacing w:after="0" w:line="360" w:lineRule="auto"/>
        <w:ind w:firstLine="709"/>
        <w:jc w:val="center"/>
        <w:rPr>
          <w:rFonts w:ascii="Times New Roman" w:hAnsi="Times New Roman"/>
          <w:color w:val="000000"/>
          <w:sz w:val="28"/>
          <w:szCs w:val="28"/>
        </w:rPr>
      </w:pPr>
    </w:p>
    <w:p w:rsidR="004C4CEE" w:rsidRPr="00C32506" w:rsidRDefault="00875DDD" w:rsidP="00950196">
      <w:pPr>
        <w:shd w:val="clear" w:color="auto" w:fill="FFFFFF"/>
        <w:spacing w:after="0" w:line="360" w:lineRule="auto"/>
        <w:ind w:firstLine="709"/>
        <w:jc w:val="center"/>
        <w:rPr>
          <w:rFonts w:ascii="Times New Roman" w:hAnsi="Times New Roman"/>
          <w:color w:val="000000"/>
          <w:sz w:val="28"/>
          <w:szCs w:val="28"/>
          <w:lang w:val="en-US"/>
        </w:rPr>
      </w:pPr>
      <w:r w:rsidRPr="006F04E0">
        <w:rPr>
          <w:rFonts w:ascii="Times New Roman" w:hAnsi="Times New Roman"/>
          <w:color w:val="000000"/>
          <w:sz w:val="28"/>
          <w:szCs w:val="28"/>
          <w:lang w:val="en-US"/>
        </w:rPr>
        <w:t>S</w:t>
      </w:r>
      <w:r w:rsidRPr="00C32506">
        <w:rPr>
          <w:rFonts w:ascii="Times New Roman" w:hAnsi="Times New Roman"/>
          <w:color w:val="000000"/>
          <w:sz w:val="28"/>
          <w:szCs w:val="28"/>
          <w:lang w:val="en-US"/>
        </w:rPr>
        <w:t>.</w:t>
      </w:r>
      <w:r w:rsidRPr="006F04E0">
        <w:rPr>
          <w:rFonts w:ascii="Times New Roman" w:hAnsi="Times New Roman"/>
          <w:color w:val="000000"/>
          <w:sz w:val="28"/>
          <w:szCs w:val="28"/>
          <w:lang w:val="en-US"/>
        </w:rPr>
        <w:t>V</w:t>
      </w:r>
      <w:r w:rsidRPr="00C32506">
        <w:rPr>
          <w:rFonts w:ascii="Times New Roman" w:hAnsi="Times New Roman"/>
          <w:color w:val="000000"/>
          <w:sz w:val="28"/>
          <w:szCs w:val="28"/>
          <w:lang w:val="en-US"/>
        </w:rPr>
        <w:t>.</w:t>
      </w:r>
      <w:r w:rsidR="006A7FA3" w:rsidRPr="00C32506">
        <w:rPr>
          <w:rFonts w:ascii="Times New Roman" w:hAnsi="Times New Roman"/>
          <w:color w:val="000000"/>
          <w:sz w:val="28"/>
          <w:szCs w:val="28"/>
          <w:lang w:val="en-US"/>
        </w:rPr>
        <w:t xml:space="preserve"> </w:t>
      </w:r>
      <w:proofErr w:type="spellStart"/>
      <w:r w:rsidRPr="006F04E0">
        <w:rPr>
          <w:rFonts w:ascii="Times New Roman" w:hAnsi="Times New Roman"/>
          <w:color w:val="000000"/>
          <w:sz w:val="28"/>
          <w:szCs w:val="28"/>
          <w:lang w:val="en-US"/>
        </w:rPr>
        <w:t>Trukhachev</w:t>
      </w:r>
      <w:proofErr w:type="spellEnd"/>
      <w:r w:rsidRPr="00C32506">
        <w:rPr>
          <w:rFonts w:ascii="Times New Roman" w:hAnsi="Times New Roman"/>
          <w:color w:val="000000"/>
          <w:sz w:val="28"/>
          <w:szCs w:val="28"/>
          <w:lang w:val="en-US"/>
        </w:rPr>
        <w:t xml:space="preserve">, </w:t>
      </w:r>
      <w:r w:rsidRPr="006F04E0">
        <w:rPr>
          <w:rFonts w:ascii="Times New Roman" w:hAnsi="Times New Roman"/>
          <w:color w:val="000000"/>
          <w:sz w:val="28"/>
          <w:szCs w:val="28"/>
          <w:lang w:val="en-US"/>
        </w:rPr>
        <w:t>G</w:t>
      </w:r>
      <w:r w:rsidRPr="00C32506">
        <w:rPr>
          <w:rFonts w:ascii="Times New Roman" w:hAnsi="Times New Roman"/>
          <w:color w:val="000000"/>
          <w:sz w:val="28"/>
          <w:szCs w:val="28"/>
          <w:lang w:val="en-US"/>
        </w:rPr>
        <w:t>.</w:t>
      </w:r>
      <w:r w:rsidRPr="006F04E0">
        <w:rPr>
          <w:rFonts w:ascii="Times New Roman" w:hAnsi="Times New Roman"/>
          <w:color w:val="000000"/>
          <w:sz w:val="28"/>
          <w:szCs w:val="28"/>
          <w:lang w:val="en-US"/>
        </w:rPr>
        <w:t>N</w:t>
      </w:r>
      <w:r w:rsidRPr="00C32506">
        <w:rPr>
          <w:rFonts w:ascii="Times New Roman" w:hAnsi="Times New Roman"/>
          <w:color w:val="000000"/>
          <w:sz w:val="28"/>
          <w:szCs w:val="28"/>
          <w:lang w:val="en-US"/>
        </w:rPr>
        <w:t>.</w:t>
      </w:r>
      <w:r w:rsidR="006A7FA3" w:rsidRPr="00C32506">
        <w:rPr>
          <w:rFonts w:ascii="Times New Roman" w:hAnsi="Times New Roman"/>
          <w:color w:val="000000"/>
          <w:sz w:val="28"/>
          <w:szCs w:val="28"/>
          <w:lang w:val="en-US"/>
        </w:rPr>
        <w:t xml:space="preserve"> </w:t>
      </w:r>
      <w:proofErr w:type="spellStart"/>
      <w:r w:rsidRPr="006F04E0">
        <w:rPr>
          <w:rFonts w:ascii="Times New Roman" w:hAnsi="Times New Roman"/>
          <w:color w:val="000000"/>
          <w:sz w:val="28"/>
          <w:szCs w:val="28"/>
          <w:lang w:val="en-US"/>
        </w:rPr>
        <w:t>Rumyantseva</w:t>
      </w:r>
      <w:proofErr w:type="spellEnd"/>
      <w:r w:rsidRPr="00C32506">
        <w:rPr>
          <w:rFonts w:ascii="Times New Roman" w:hAnsi="Times New Roman"/>
          <w:color w:val="000000"/>
          <w:sz w:val="28"/>
          <w:szCs w:val="28"/>
          <w:lang w:val="en-US"/>
        </w:rPr>
        <w:t xml:space="preserve">, </w:t>
      </w:r>
      <w:r w:rsidRPr="006F04E0">
        <w:rPr>
          <w:rFonts w:ascii="Times New Roman" w:hAnsi="Times New Roman"/>
          <w:color w:val="000000"/>
          <w:sz w:val="28"/>
          <w:szCs w:val="28"/>
          <w:lang w:val="en-US"/>
        </w:rPr>
        <w:t>A</w:t>
      </w:r>
      <w:r w:rsidRPr="00C32506">
        <w:rPr>
          <w:rFonts w:ascii="Times New Roman" w:hAnsi="Times New Roman"/>
          <w:color w:val="000000"/>
          <w:sz w:val="28"/>
          <w:szCs w:val="28"/>
          <w:lang w:val="en-US"/>
        </w:rPr>
        <w:t>.</w:t>
      </w:r>
      <w:r w:rsidRPr="006F04E0">
        <w:rPr>
          <w:rFonts w:ascii="Times New Roman" w:hAnsi="Times New Roman"/>
          <w:color w:val="000000"/>
          <w:sz w:val="28"/>
          <w:szCs w:val="28"/>
          <w:lang w:val="en-US"/>
        </w:rPr>
        <w:t>G</w:t>
      </w:r>
      <w:r w:rsidRPr="00C32506">
        <w:rPr>
          <w:rFonts w:ascii="Times New Roman" w:hAnsi="Times New Roman"/>
          <w:color w:val="000000"/>
          <w:sz w:val="28"/>
          <w:szCs w:val="28"/>
          <w:lang w:val="en-US"/>
        </w:rPr>
        <w:t>.</w:t>
      </w:r>
      <w:r w:rsidR="006A7FA3" w:rsidRPr="00C32506">
        <w:rPr>
          <w:rFonts w:ascii="Times New Roman" w:hAnsi="Times New Roman"/>
          <w:color w:val="000000"/>
          <w:sz w:val="28"/>
          <w:szCs w:val="28"/>
          <w:lang w:val="en-US"/>
        </w:rPr>
        <w:t xml:space="preserve"> </w:t>
      </w:r>
      <w:proofErr w:type="spellStart"/>
      <w:r w:rsidRPr="006F04E0">
        <w:rPr>
          <w:rFonts w:ascii="Times New Roman" w:hAnsi="Times New Roman"/>
          <w:color w:val="000000"/>
          <w:sz w:val="28"/>
          <w:szCs w:val="28"/>
          <w:lang w:val="en-US"/>
        </w:rPr>
        <w:t>Yeremeyev</w:t>
      </w:r>
      <w:proofErr w:type="spellEnd"/>
    </w:p>
    <w:p w:rsidR="004C4CEE" w:rsidRPr="006A7FA3" w:rsidRDefault="00875DDD" w:rsidP="006F04E0">
      <w:pPr>
        <w:shd w:val="clear" w:color="auto" w:fill="FFFFFF"/>
        <w:spacing w:after="0" w:line="360" w:lineRule="auto"/>
        <w:ind w:firstLine="709"/>
        <w:jc w:val="both"/>
        <w:rPr>
          <w:rFonts w:ascii="Times New Roman" w:hAnsi="Times New Roman"/>
          <w:b/>
          <w:color w:val="000000"/>
          <w:sz w:val="28"/>
          <w:szCs w:val="28"/>
          <w:lang w:val="en-US"/>
        </w:rPr>
      </w:pPr>
      <w:proofErr w:type="gramStart"/>
      <w:r w:rsidRPr="006A7FA3">
        <w:rPr>
          <w:rFonts w:ascii="Times New Roman" w:hAnsi="Times New Roman"/>
          <w:b/>
          <w:color w:val="000000"/>
          <w:sz w:val="28"/>
          <w:szCs w:val="28"/>
          <w:lang w:val="en-US"/>
        </w:rPr>
        <w:t xml:space="preserve">Surgical treatment of children and persons of young age with </w:t>
      </w:r>
      <w:proofErr w:type="spellStart"/>
      <w:r w:rsidRPr="006A7FA3">
        <w:rPr>
          <w:rFonts w:ascii="Times New Roman" w:hAnsi="Times New Roman"/>
          <w:b/>
          <w:color w:val="000000"/>
          <w:sz w:val="28"/>
          <w:szCs w:val="28"/>
          <w:lang w:val="en-US"/>
        </w:rPr>
        <w:t>cholelithic</w:t>
      </w:r>
      <w:proofErr w:type="spellEnd"/>
      <w:r w:rsidRPr="006A7FA3">
        <w:rPr>
          <w:rFonts w:ascii="Times New Roman" w:hAnsi="Times New Roman"/>
          <w:b/>
          <w:color w:val="000000"/>
          <w:sz w:val="28"/>
          <w:szCs w:val="28"/>
          <w:lang w:val="en-US"/>
        </w:rPr>
        <w:t xml:space="preserve"> illness with application of modern technologies.</w:t>
      </w:r>
      <w:proofErr w:type="gramEnd"/>
    </w:p>
    <w:p w:rsidR="004C4CEE" w:rsidRPr="006A7FA3" w:rsidRDefault="004C4CEE" w:rsidP="000E2F32">
      <w:pPr>
        <w:shd w:val="clear" w:color="auto" w:fill="FFFFFF"/>
        <w:spacing w:after="0" w:line="360" w:lineRule="auto"/>
        <w:ind w:firstLine="709"/>
        <w:jc w:val="both"/>
        <w:rPr>
          <w:rFonts w:ascii="Times New Roman" w:hAnsi="Times New Roman"/>
          <w:b/>
          <w:i/>
          <w:color w:val="000000"/>
          <w:sz w:val="28"/>
          <w:szCs w:val="28"/>
          <w:lang w:val="en-US"/>
        </w:rPr>
      </w:pPr>
    </w:p>
    <w:p w:rsidR="00950196" w:rsidRPr="006A7FA3" w:rsidRDefault="00950196" w:rsidP="00950196">
      <w:pPr>
        <w:shd w:val="clear" w:color="auto" w:fill="FFFFFF"/>
        <w:spacing w:after="0" w:line="360" w:lineRule="auto"/>
        <w:ind w:firstLine="709"/>
        <w:jc w:val="both"/>
        <w:rPr>
          <w:rFonts w:ascii="Times New Roman" w:hAnsi="Times New Roman"/>
          <w:i/>
          <w:sz w:val="28"/>
          <w:szCs w:val="28"/>
          <w:lang w:val="en-US"/>
        </w:rPr>
      </w:pPr>
      <w:proofErr w:type="gramStart"/>
      <w:r w:rsidRPr="006A7FA3">
        <w:rPr>
          <w:rFonts w:ascii="Times New Roman" w:hAnsi="Times New Roman"/>
          <w:i/>
          <w:sz w:val="28"/>
          <w:szCs w:val="28"/>
          <w:lang w:val="en-US"/>
        </w:rPr>
        <w:t xml:space="preserve">The analysis of risk factors of dysfunctional infringements promoting development </w:t>
      </w:r>
      <w:proofErr w:type="spellStart"/>
      <w:r w:rsidRPr="006A7FA3">
        <w:rPr>
          <w:rFonts w:ascii="Times New Roman" w:hAnsi="Times New Roman"/>
          <w:i/>
          <w:sz w:val="28"/>
          <w:szCs w:val="28"/>
        </w:rPr>
        <w:t>билиарной</w:t>
      </w:r>
      <w:proofErr w:type="spellEnd"/>
      <w:r w:rsidRPr="006A7FA3">
        <w:rPr>
          <w:rFonts w:ascii="Times New Roman" w:hAnsi="Times New Roman"/>
          <w:i/>
          <w:sz w:val="28"/>
          <w:szCs w:val="28"/>
          <w:lang w:val="en-US"/>
        </w:rPr>
        <w:t xml:space="preserve"> systems at children and persons of young age.</w:t>
      </w:r>
      <w:proofErr w:type="gramEnd"/>
      <w:r w:rsidRPr="006A7FA3">
        <w:rPr>
          <w:rFonts w:ascii="Times New Roman" w:hAnsi="Times New Roman"/>
          <w:i/>
          <w:sz w:val="28"/>
          <w:szCs w:val="28"/>
          <w:lang w:val="en-US"/>
        </w:rPr>
        <w:t xml:space="preserve"> Complex investigation of 69 patients at the age from 7 till 18 years and as the analysis of an archival material of 209 cards of inpatients at the age from 19 till 26 years is carried out is carried. The algorithm of diagnostics and terms of treatment </w:t>
      </w:r>
      <w:r w:rsidRPr="006A7FA3">
        <w:rPr>
          <w:rFonts w:ascii="Times New Roman" w:hAnsi="Times New Roman"/>
          <w:i/>
          <w:sz w:val="28"/>
          <w:szCs w:val="28"/>
        </w:rPr>
        <w:t>ЖКБ</w:t>
      </w:r>
      <w:r w:rsidRPr="006A7FA3">
        <w:rPr>
          <w:rFonts w:ascii="Times New Roman" w:hAnsi="Times New Roman"/>
          <w:i/>
          <w:sz w:val="28"/>
          <w:szCs w:val="28"/>
          <w:lang w:val="en-US"/>
        </w:rPr>
        <w:t xml:space="preserve"> at children and persons of young age is developed. Quality of life of children who have transferred </w:t>
      </w:r>
      <w:proofErr w:type="spellStart"/>
      <w:r w:rsidRPr="006A7FA3">
        <w:rPr>
          <w:rFonts w:ascii="Times New Roman" w:hAnsi="Times New Roman"/>
          <w:i/>
          <w:sz w:val="28"/>
          <w:szCs w:val="28"/>
        </w:rPr>
        <w:t>холецистэктомию</w:t>
      </w:r>
      <w:proofErr w:type="spellEnd"/>
      <w:r w:rsidRPr="006A7FA3">
        <w:rPr>
          <w:rFonts w:ascii="Times New Roman" w:hAnsi="Times New Roman"/>
          <w:i/>
          <w:sz w:val="28"/>
          <w:szCs w:val="28"/>
          <w:lang w:val="en-US"/>
        </w:rPr>
        <w:t xml:space="preserve"> is studied, and its dependence on age of the patient is established. </w:t>
      </w:r>
    </w:p>
    <w:p w:rsidR="004C4CEE" w:rsidRPr="006A7FA3" w:rsidRDefault="00950196" w:rsidP="00950196">
      <w:pPr>
        <w:shd w:val="clear" w:color="auto" w:fill="FFFFFF"/>
        <w:spacing w:after="0" w:line="360" w:lineRule="auto"/>
        <w:ind w:firstLine="709"/>
        <w:jc w:val="both"/>
        <w:rPr>
          <w:rFonts w:ascii="Times New Roman" w:hAnsi="Times New Roman"/>
          <w:i/>
          <w:sz w:val="28"/>
          <w:szCs w:val="28"/>
          <w:lang w:val="en-US"/>
        </w:rPr>
      </w:pPr>
      <w:r w:rsidRPr="006A7FA3">
        <w:rPr>
          <w:rFonts w:ascii="Times New Roman" w:hAnsi="Times New Roman"/>
          <w:i/>
          <w:sz w:val="28"/>
          <w:szCs w:val="28"/>
          <w:lang w:val="en-US"/>
        </w:rPr>
        <w:lastRenderedPageBreak/>
        <w:t xml:space="preserve">Keywords: children and persons of young age, </w:t>
      </w:r>
      <w:proofErr w:type="spellStart"/>
      <w:r w:rsidRPr="006A7FA3">
        <w:rPr>
          <w:rFonts w:ascii="Times New Roman" w:hAnsi="Times New Roman"/>
          <w:i/>
          <w:sz w:val="28"/>
          <w:szCs w:val="28"/>
          <w:lang w:val="en-US"/>
        </w:rPr>
        <w:t>cholelithic</w:t>
      </w:r>
      <w:proofErr w:type="spellEnd"/>
      <w:r w:rsidRPr="006A7FA3">
        <w:rPr>
          <w:rFonts w:ascii="Times New Roman" w:hAnsi="Times New Roman"/>
          <w:i/>
          <w:sz w:val="28"/>
          <w:szCs w:val="28"/>
          <w:lang w:val="en-US"/>
        </w:rPr>
        <w:t xml:space="preserve"> illness, laparoscopic </w:t>
      </w:r>
      <w:proofErr w:type="spellStart"/>
      <w:r w:rsidRPr="006A7FA3">
        <w:rPr>
          <w:rFonts w:ascii="Times New Roman" w:hAnsi="Times New Roman"/>
          <w:i/>
          <w:sz w:val="28"/>
          <w:szCs w:val="28"/>
          <w:lang w:val="en-US"/>
        </w:rPr>
        <w:t>cholecystectomy</w:t>
      </w:r>
      <w:proofErr w:type="spellEnd"/>
    </w:p>
    <w:p w:rsidR="004C4CEE" w:rsidRPr="006A7FA3" w:rsidRDefault="004C4CEE" w:rsidP="000E2F32">
      <w:pPr>
        <w:shd w:val="clear" w:color="auto" w:fill="FFFFFF"/>
        <w:spacing w:after="0" w:line="360" w:lineRule="auto"/>
        <w:ind w:firstLine="709"/>
        <w:jc w:val="both"/>
        <w:rPr>
          <w:rFonts w:ascii="Times New Roman" w:hAnsi="Times New Roman"/>
          <w:i/>
          <w:sz w:val="28"/>
          <w:szCs w:val="28"/>
          <w:lang w:val="en-US"/>
        </w:rPr>
      </w:pPr>
    </w:p>
    <w:p w:rsidR="004C4CEE" w:rsidRPr="006A7FA3" w:rsidRDefault="004C4CEE" w:rsidP="000E2F32">
      <w:pPr>
        <w:shd w:val="clear" w:color="auto" w:fill="FFFFFF"/>
        <w:spacing w:after="0" w:line="360" w:lineRule="auto"/>
        <w:ind w:firstLine="709"/>
        <w:jc w:val="both"/>
        <w:rPr>
          <w:rFonts w:ascii="Times New Roman" w:hAnsi="Times New Roman"/>
          <w:b/>
          <w:color w:val="000000"/>
          <w:sz w:val="28"/>
          <w:szCs w:val="28"/>
          <w:lang w:val="en-US"/>
        </w:rPr>
      </w:pPr>
    </w:p>
    <w:p w:rsidR="000E2F32" w:rsidRPr="006A7FA3" w:rsidRDefault="000E2F32" w:rsidP="000E2F32">
      <w:pPr>
        <w:shd w:val="clear" w:color="auto" w:fill="FFFFFF"/>
        <w:spacing w:after="0" w:line="360" w:lineRule="auto"/>
        <w:ind w:firstLine="709"/>
        <w:jc w:val="both"/>
        <w:rPr>
          <w:rFonts w:ascii="Times New Roman" w:hAnsi="Times New Roman"/>
          <w:color w:val="000000"/>
          <w:sz w:val="28"/>
          <w:szCs w:val="28"/>
        </w:rPr>
      </w:pPr>
      <w:r w:rsidRPr="006A7FA3">
        <w:rPr>
          <w:rFonts w:ascii="Times New Roman" w:hAnsi="Times New Roman"/>
          <w:color w:val="000000"/>
          <w:sz w:val="28"/>
          <w:szCs w:val="28"/>
        </w:rPr>
        <w:t>Одной из актуальных проблем в хирургии и педиатрии является изучение</w:t>
      </w:r>
      <w:r w:rsidR="00A27AF3" w:rsidRPr="006A7FA3">
        <w:rPr>
          <w:rFonts w:ascii="Times New Roman" w:hAnsi="Times New Roman"/>
          <w:color w:val="000000"/>
          <w:sz w:val="28"/>
          <w:szCs w:val="28"/>
        </w:rPr>
        <w:t xml:space="preserve"> </w:t>
      </w:r>
      <w:r w:rsidR="00B72FD8" w:rsidRPr="006A7FA3">
        <w:rPr>
          <w:rFonts w:ascii="Times New Roman" w:hAnsi="Times New Roman"/>
          <w:color w:val="000000"/>
          <w:sz w:val="28"/>
          <w:szCs w:val="28"/>
        </w:rPr>
        <w:t>различных аспектов</w:t>
      </w:r>
      <w:r w:rsidR="00A27AF3" w:rsidRPr="006A7FA3">
        <w:rPr>
          <w:rFonts w:ascii="Times New Roman" w:hAnsi="Times New Roman"/>
          <w:color w:val="000000"/>
          <w:sz w:val="28"/>
          <w:szCs w:val="28"/>
        </w:rPr>
        <w:t xml:space="preserve"> </w:t>
      </w:r>
      <w:r w:rsidRPr="006A7FA3">
        <w:rPr>
          <w:rFonts w:ascii="Times New Roman" w:hAnsi="Times New Roman"/>
          <w:color w:val="000000"/>
          <w:sz w:val="28"/>
          <w:szCs w:val="28"/>
        </w:rPr>
        <w:t xml:space="preserve">желчнокаменной болезни </w:t>
      </w:r>
      <w:r w:rsidR="0037751A" w:rsidRPr="006A7FA3">
        <w:rPr>
          <w:rFonts w:ascii="Times New Roman" w:hAnsi="Times New Roman"/>
          <w:color w:val="000000"/>
          <w:sz w:val="28"/>
          <w:szCs w:val="28"/>
        </w:rPr>
        <w:t xml:space="preserve">(ЖКБ) </w:t>
      </w:r>
      <w:r w:rsidRPr="006A7FA3">
        <w:rPr>
          <w:rFonts w:ascii="Times New Roman" w:hAnsi="Times New Roman"/>
          <w:color w:val="000000"/>
          <w:sz w:val="28"/>
          <w:szCs w:val="28"/>
        </w:rPr>
        <w:t>у</w:t>
      </w:r>
      <w:r w:rsidR="00950975" w:rsidRPr="006A7FA3">
        <w:rPr>
          <w:rFonts w:ascii="Times New Roman" w:hAnsi="Times New Roman"/>
          <w:color w:val="000000"/>
          <w:sz w:val="28"/>
          <w:szCs w:val="28"/>
        </w:rPr>
        <w:t xml:space="preserve"> детей и лиц молодого возраста</w:t>
      </w:r>
      <w:r w:rsidR="00164B29" w:rsidRPr="006A7FA3">
        <w:rPr>
          <w:rFonts w:ascii="Times New Roman" w:hAnsi="Times New Roman"/>
          <w:color w:val="000000"/>
          <w:sz w:val="28"/>
          <w:szCs w:val="28"/>
        </w:rPr>
        <w:t xml:space="preserve">. </w:t>
      </w:r>
      <w:r w:rsidRPr="006A7FA3">
        <w:rPr>
          <w:rFonts w:ascii="Times New Roman" w:hAnsi="Times New Roman"/>
          <w:color w:val="000000"/>
          <w:sz w:val="28"/>
          <w:szCs w:val="28"/>
        </w:rPr>
        <w:t xml:space="preserve">Неуклонный рост числа больных с патологией желчевыводящих путей, </w:t>
      </w:r>
      <w:r w:rsidR="00E35C03" w:rsidRPr="006A7FA3">
        <w:rPr>
          <w:rFonts w:ascii="Times New Roman" w:hAnsi="Times New Roman"/>
          <w:color w:val="000000"/>
          <w:sz w:val="28"/>
          <w:szCs w:val="28"/>
        </w:rPr>
        <w:t xml:space="preserve">нередко их </w:t>
      </w:r>
      <w:r w:rsidR="007740B6" w:rsidRPr="006A7FA3">
        <w:rPr>
          <w:rFonts w:ascii="Times New Roman" w:hAnsi="Times New Roman"/>
          <w:color w:val="000000"/>
          <w:sz w:val="28"/>
          <w:szCs w:val="28"/>
        </w:rPr>
        <w:t>латентное течение и</w:t>
      </w:r>
      <w:r w:rsidRPr="006A7FA3">
        <w:rPr>
          <w:rFonts w:ascii="Times New Roman" w:hAnsi="Times New Roman"/>
          <w:color w:val="000000"/>
          <w:sz w:val="28"/>
          <w:szCs w:val="28"/>
        </w:rPr>
        <w:t xml:space="preserve"> быстро</w:t>
      </w:r>
      <w:r w:rsidR="00E35C03" w:rsidRPr="006A7FA3">
        <w:rPr>
          <w:rFonts w:ascii="Times New Roman" w:hAnsi="Times New Roman"/>
          <w:color w:val="000000"/>
          <w:sz w:val="28"/>
          <w:szCs w:val="28"/>
        </w:rPr>
        <w:t>е</w:t>
      </w:r>
      <w:r w:rsidRPr="006A7FA3">
        <w:rPr>
          <w:rFonts w:ascii="Times New Roman" w:hAnsi="Times New Roman"/>
          <w:color w:val="000000"/>
          <w:sz w:val="28"/>
          <w:szCs w:val="28"/>
        </w:rPr>
        <w:t xml:space="preserve"> развити</w:t>
      </w:r>
      <w:r w:rsidR="00E35C03" w:rsidRPr="006A7FA3">
        <w:rPr>
          <w:rFonts w:ascii="Times New Roman" w:hAnsi="Times New Roman"/>
          <w:color w:val="000000"/>
          <w:sz w:val="28"/>
          <w:szCs w:val="28"/>
        </w:rPr>
        <w:t>е</w:t>
      </w:r>
      <w:r w:rsidRPr="006A7FA3">
        <w:rPr>
          <w:rFonts w:ascii="Times New Roman" w:hAnsi="Times New Roman"/>
          <w:color w:val="000000"/>
          <w:sz w:val="28"/>
          <w:szCs w:val="28"/>
        </w:rPr>
        <w:t xml:space="preserve"> хронических форм, диктует необходимость разработки и внедрения </w:t>
      </w:r>
      <w:r w:rsidR="00B72FD8" w:rsidRPr="006A7FA3">
        <w:rPr>
          <w:rFonts w:ascii="Times New Roman" w:hAnsi="Times New Roman"/>
          <w:color w:val="000000"/>
          <w:sz w:val="28"/>
          <w:szCs w:val="28"/>
        </w:rPr>
        <w:t>своевременной</w:t>
      </w:r>
      <w:r w:rsidRPr="006A7FA3">
        <w:rPr>
          <w:rFonts w:ascii="Times New Roman" w:hAnsi="Times New Roman"/>
          <w:color w:val="000000"/>
          <w:sz w:val="28"/>
          <w:szCs w:val="28"/>
        </w:rPr>
        <w:t xml:space="preserve"> диагностики </w:t>
      </w:r>
      <w:proofErr w:type="spellStart"/>
      <w:proofErr w:type="gramStart"/>
      <w:r w:rsidR="00B72FD8" w:rsidRPr="006A7FA3">
        <w:rPr>
          <w:rFonts w:ascii="Times New Roman" w:hAnsi="Times New Roman"/>
          <w:color w:val="000000"/>
          <w:sz w:val="28"/>
          <w:szCs w:val="28"/>
        </w:rPr>
        <w:t>морфо-</w:t>
      </w:r>
      <w:r w:rsidRPr="006A7FA3">
        <w:rPr>
          <w:rFonts w:ascii="Times New Roman" w:hAnsi="Times New Roman"/>
          <w:color w:val="000000"/>
          <w:sz w:val="28"/>
          <w:szCs w:val="28"/>
        </w:rPr>
        <w:t>функциональных</w:t>
      </w:r>
      <w:proofErr w:type="spellEnd"/>
      <w:proofErr w:type="gramEnd"/>
      <w:r w:rsidRPr="006A7FA3">
        <w:rPr>
          <w:rFonts w:ascii="Times New Roman" w:hAnsi="Times New Roman"/>
          <w:color w:val="000000"/>
          <w:sz w:val="28"/>
          <w:szCs w:val="28"/>
        </w:rPr>
        <w:t xml:space="preserve"> отклонений со стороны </w:t>
      </w:r>
      <w:proofErr w:type="spellStart"/>
      <w:r w:rsidRPr="006A7FA3">
        <w:rPr>
          <w:rFonts w:ascii="Times New Roman" w:hAnsi="Times New Roman"/>
          <w:color w:val="000000"/>
          <w:sz w:val="28"/>
          <w:szCs w:val="28"/>
        </w:rPr>
        <w:t>гепато</w:t>
      </w:r>
      <w:proofErr w:type="spellEnd"/>
      <w:r w:rsidRPr="006A7FA3">
        <w:rPr>
          <w:rFonts w:ascii="Times New Roman" w:hAnsi="Times New Roman"/>
          <w:color w:val="000000"/>
          <w:sz w:val="28"/>
          <w:szCs w:val="28"/>
        </w:rPr>
        <w:t xml:space="preserve"> – </w:t>
      </w:r>
      <w:proofErr w:type="spellStart"/>
      <w:r w:rsidRPr="006A7FA3">
        <w:rPr>
          <w:rFonts w:ascii="Times New Roman" w:hAnsi="Times New Roman"/>
          <w:color w:val="000000"/>
          <w:sz w:val="28"/>
          <w:szCs w:val="28"/>
        </w:rPr>
        <w:t>билиарной</w:t>
      </w:r>
      <w:proofErr w:type="spellEnd"/>
      <w:r w:rsidRPr="006A7FA3">
        <w:rPr>
          <w:rFonts w:ascii="Times New Roman" w:hAnsi="Times New Roman"/>
          <w:color w:val="000000"/>
          <w:sz w:val="28"/>
          <w:szCs w:val="28"/>
        </w:rPr>
        <w:t xml:space="preserve"> системы</w:t>
      </w:r>
      <w:r w:rsidR="00B00D40">
        <w:rPr>
          <w:rFonts w:ascii="Times New Roman" w:hAnsi="Times New Roman"/>
          <w:color w:val="000000"/>
          <w:sz w:val="28"/>
          <w:szCs w:val="28"/>
        </w:rPr>
        <w:t>.</w:t>
      </w:r>
    </w:p>
    <w:p w:rsidR="005639D5" w:rsidRPr="006A7FA3" w:rsidRDefault="00B72FD8" w:rsidP="006A4234">
      <w:pPr>
        <w:shd w:val="clear" w:color="auto" w:fill="FFFFFF"/>
        <w:spacing w:after="0" w:line="360" w:lineRule="auto"/>
        <w:ind w:firstLine="709"/>
        <w:jc w:val="both"/>
        <w:rPr>
          <w:rFonts w:ascii="Times New Roman" w:hAnsi="Times New Roman"/>
          <w:color w:val="000000"/>
          <w:sz w:val="28"/>
          <w:szCs w:val="28"/>
        </w:rPr>
      </w:pPr>
      <w:r w:rsidRPr="006A7FA3">
        <w:rPr>
          <w:rFonts w:ascii="Times New Roman" w:hAnsi="Times New Roman"/>
          <w:color w:val="000000"/>
          <w:sz w:val="28"/>
          <w:szCs w:val="28"/>
        </w:rPr>
        <w:t xml:space="preserve">Распространенность </w:t>
      </w:r>
      <w:r w:rsidR="0037751A" w:rsidRPr="006A7FA3">
        <w:rPr>
          <w:rFonts w:ascii="Times New Roman" w:hAnsi="Times New Roman"/>
          <w:color w:val="000000"/>
          <w:sz w:val="28"/>
          <w:szCs w:val="28"/>
        </w:rPr>
        <w:t>ЖКБ</w:t>
      </w:r>
      <w:r w:rsidRPr="006A7FA3">
        <w:rPr>
          <w:rFonts w:ascii="Times New Roman" w:hAnsi="Times New Roman"/>
          <w:color w:val="000000"/>
          <w:sz w:val="28"/>
          <w:szCs w:val="28"/>
        </w:rPr>
        <w:t xml:space="preserve"> колеблется в широких пределах, </w:t>
      </w:r>
      <w:r w:rsidR="00E35C03" w:rsidRPr="006A7FA3">
        <w:rPr>
          <w:rFonts w:ascii="Times New Roman" w:hAnsi="Times New Roman"/>
          <w:color w:val="000000"/>
          <w:sz w:val="28"/>
          <w:szCs w:val="28"/>
        </w:rPr>
        <w:t>у</w:t>
      </w:r>
      <w:r w:rsidRPr="006A7FA3">
        <w:rPr>
          <w:rFonts w:ascii="Times New Roman" w:hAnsi="Times New Roman"/>
          <w:color w:val="000000"/>
          <w:sz w:val="28"/>
          <w:szCs w:val="28"/>
        </w:rPr>
        <w:t xml:space="preserve"> детей в настоящее время она до</w:t>
      </w:r>
      <w:r w:rsidRPr="006A7FA3">
        <w:rPr>
          <w:rFonts w:ascii="Times New Roman" w:hAnsi="Times New Roman"/>
          <w:color w:val="000000"/>
          <w:sz w:val="28"/>
          <w:szCs w:val="28"/>
        </w:rPr>
        <w:softHyphen/>
        <w:t>стигает 5%, а среди лиц молодого возраста</w:t>
      </w:r>
      <w:r w:rsidR="00E35C03" w:rsidRPr="006A7FA3">
        <w:rPr>
          <w:rFonts w:ascii="Times New Roman" w:hAnsi="Times New Roman"/>
          <w:color w:val="000000"/>
          <w:sz w:val="28"/>
          <w:szCs w:val="28"/>
        </w:rPr>
        <w:t xml:space="preserve"> -</w:t>
      </w:r>
      <w:r w:rsidRPr="006A7FA3">
        <w:rPr>
          <w:rFonts w:ascii="Times New Roman" w:hAnsi="Times New Roman"/>
          <w:color w:val="000000"/>
          <w:sz w:val="28"/>
          <w:szCs w:val="28"/>
        </w:rPr>
        <w:t xml:space="preserve"> 16,4%. </w:t>
      </w:r>
      <w:r w:rsidR="00E35C03" w:rsidRPr="006A7FA3">
        <w:rPr>
          <w:rFonts w:ascii="Times New Roman" w:hAnsi="Times New Roman"/>
          <w:color w:val="000000"/>
          <w:sz w:val="28"/>
          <w:szCs w:val="28"/>
        </w:rPr>
        <w:t>«</w:t>
      </w:r>
      <w:r w:rsidR="000E2F32" w:rsidRPr="006A7FA3">
        <w:rPr>
          <w:rFonts w:ascii="Times New Roman" w:hAnsi="Times New Roman"/>
          <w:color w:val="000000"/>
          <w:sz w:val="28"/>
          <w:szCs w:val="28"/>
        </w:rPr>
        <w:t>Омоложение</w:t>
      </w:r>
      <w:r w:rsidR="00E35C03" w:rsidRPr="006A7FA3">
        <w:rPr>
          <w:rFonts w:ascii="Times New Roman" w:hAnsi="Times New Roman"/>
          <w:color w:val="000000"/>
          <w:sz w:val="28"/>
          <w:szCs w:val="28"/>
        </w:rPr>
        <w:t>»</w:t>
      </w:r>
      <w:r w:rsidR="000E2F32" w:rsidRPr="006A7FA3">
        <w:rPr>
          <w:rFonts w:ascii="Times New Roman" w:hAnsi="Times New Roman"/>
          <w:color w:val="000000"/>
          <w:sz w:val="28"/>
          <w:szCs w:val="28"/>
        </w:rPr>
        <w:t xml:space="preserve"> </w:t>
      </w:r>
      <w:proofErr w:type="spellStart"/>
      <w:r w:rsidR="000E2F32" w:rsidRPr="006A7FA3">
        <w:rPr>
          <w:rFonts w:ascii="Times New Roman" w:hAnsi="Times New Roman"/>
          <w:color w:val="000000"/>
          <w:sz w:val="28"/>
          <w:szCs w:val="28"/>
        </w:rPr>
        <w:t>холелитиаза</w:t>
      </w:r>
      <w:proofErr w:type="spellEnd"/>
      <w:r w:rsidR="000E2F32" w:rsidRPr="006A7FA3">
        <w:rPr>
          <w:rFonts w:ascii="Times New Roman" w:hAnsi="Times New Roman"/>
          <w:color w:val="000000"/>
          <w:sz w:val="28"/>
          <w:szCs w:val="28"/>
        </w:rPr>
        <w:t xml:space="preserve">, обусловлено совокупностью ряда </w:t>
      </w:r>
      <w:r w:rsidR="00F34FBD" w:rsidRPr="006A7FA3">
        <w:rPr>
          <w:rFonts w:ascii="Times New Roman" w:hAnsi="Times New Roman"/>
          <w:color w:val="000000"/>
          <w:sz w:val="28"/>
          <w:szCs w:val="28"/>
        </w:rPr>
        <w:t>причин</w:t>
      </w:r>
      <w:r w:rsidR="000E2F32" w:rsidRPr="006A7FA3">
        <w:rPr>
          <w:rFonts w:ascii="Times New Roman" w:hAnsi="Times New Roman"/>
          <w:color w:val="000000"/>
          <w:sz w:val="28"/>
          <w:szCs w:val="28"/>
        </w:rPr>
        <w:t xml:space="preserve">, среди которых можно выделить несбалансированное питание, </w:t>
      </w:r>
      <w:r w:rsidR="00E35C03" w:rsidRPr="006A7FA3">
        <w:rPr>
          <w:rFonts w:ascii="Times New Roman" w:hAnsi="Times New Roman"/>
          <w:color w:val="000000"/>
          <w:sz w:val="28"/>
          <w:szCs w:val="28"/>
        </w:rPr>
        <w:t xml:space="preserve">использование </w:t>
      </w:r>
      <w:proofErr w:type="spellStart"/>
      <w:r w:rsidR="000E2F32" w:rsidRPr="006A7FA3">
        <w:rPr>
          <w:rFonts w:ascii="Times New Roman" w:hAnsi="Times New Roman"/>
          <w:color w:val="000000"/>
          <w:sz w:val="28"/>
          <w:szCs w:val="28"/>
        </w:rPr>
        <w:t>ксенобиотик</w:t>
      </w:r>
      <w:r w:rsidR="00E35C03" w:rsidRPr="006A7FA3">
        <w:rPr>
          <w:rFonts w:ascii="Times New Roman" w:hAnsi="Times New Roman"/>
          <w:color w:val="000000"/>
          <w:sz w:val="28"/>
          <w:szCs w:val="28"/>
        </w:rPr>
        <w:t>ов</w:t>
      </w:r>
      <w:proofErr w:type="spellEnd"/>
      <w:r w:rsidR="000E2F32" w:rsidRPr="006A7FA3">
        <w:rPr>
          <w:rFonts w:ascii="Times New Roman" w:hAnsi="Times New Roman"/>
          <w:color w:val="000000"/>
          <w:sz w:val="28"/>
          <w:szCs w:val="28"/>
        </w:rPr>
        <w:t xml:space="preserve">, </w:t>
      </w:r>
      <w:r w:rsidR="0090100D" w:rsidRPr="006A7FA3">
        <w:rPr>
          <w:rFonts w:ascii="Times New Roman" w:hAnsi="Times New Roman"/>
          <w:color w:val="000000"/>
          <w:sz w:val="28"/>
          <w:szCs w:val="28"/>
        </w:rPr>
        <w:t>заболевания</w:t>
      </w:r>
      <w:r w:rsidR="000E2F32" w:rsidRPr="006A7FA3">
        <w:rPr>
          <w:rFonts w:ascii="Times New Roman" w:hAnsi="Times New Roman"/>
          <w:color w:val="000000"/>
          <w:sz w:val="28"/>
          <w:szCs w:val="28"/>
        </w:rPr>
        <w:t xml:space="preserve"> </w:t>
      </w:r>
      <w:r w:rsidR="00950975" w:rsidRPr="006A7FA3">
        <w:rPr>
          <w:rFonts w:ascii="Times New Roman" w:hAnsi="Times New Roman"/>
          <w:color w:val="000000"/>
          <w:sz w:val="28"/>
          <w:szCs w:val="28"/>
        </w:rPr>
        <w:t>желудочно-</w:t>
      </w:r>
      <w:r w:rsidR="00F86AB6" w:rsidRPr="006A7FA3">
        <w:rPr>
          <w:rFonts w:ascii="Times New Roman" w:hAnsi="Times New Roman"/>
          <w:color w:val="000000"/>
          <w:sz w:val="28"/>
          <w:szCs w:val="28"/>
        </w:rPr>
        <w:t>кишечного тракта</w:t>
      </w:r>
      <w:r w:rsidR="0037751A" w:rsidRPr="006A7FA3">
        <w:rPr>
          <w:rFonts w:ascii="Times New Roman" w:hAnsi="Times New Roman"/>
          <w:color w:val="000000"/>
          <w:sz w:val="28"/>
          <w:szCs w:val="28"/>
        </w:rPr>
        <w:t xml:space="preserve"> (ЖКТ)</w:t>
      </w:r>
      <w:r w:rsidR="007740B6" w:rsidRPr="006A7FA3">
        <w:rPr>
          <w:rFonts w:ascii="Times New Roman" w:hAnsi="Times New Roman"/>
          <w:color w:val="000000"/>
          <w:sz w:val="28"/>
          <w:szCs w:val="28"/>
        </w:rPr>
        <w:t xml:space="preserve"> и </w:t>
      </w:r>
      <w:proofErr w:type="spellStart"/>
      <w:r w:rsidR="007740B6" w:rsidRPr="006A7FA3">
        <w:rPr>
          <w:rFonts w:ascii="Times New Roman" w:hAnsi="Times New Roman"/>
          <w:color w:val="000000"/>
          <w:sz w:val="28"/>
          <w:szCs w:val="28"/>
        </w:rPr>
        <w:t>билиарной</w:t>
      </w:r>
      <w:proofErr w:type="spellEnd"/>
      <w:r w:rsidR="007740B6" w:rsidRPr="006A7FA3">
        <w:rPr>
          <w:rFonts w:ascii="Times New Roman" w:hAnsi="Times New Roman"/>
          <w:color w:val="000000"/>
          <w:sz w:val="28"/>
          <w:szCs w:val="28"/>
        </w:rPr>
        <w:t xml:space="preserve"> системы.</w:t>
      </w:r>
      <w:r w:rsidR="004C4CEE" w:rsidRPr="006A7FA3">
        <w:rPr>
          <w:rFonts w:ascii="Times New Roman" w:hAnsi="Times New Roman"/>
          <w:color w:val="000000"/>
          <w:sz w:val="28"/>
          <w:szCs w:val="28"/>
        </w:rPr>
        <w:t xml:space="preserve"> </w:t>
      </w:r>
    </w:p>
    <w:p w:rsidR="006A4234" w:rsidRPr="006A7FA3" w:rsidRDefault="006A4234" w:rsidP="006A4234">
      <w:pPr>
        <w:shd w:val="clear" w:color="auto" w:fill="FFFFFF"/>
        <w:spacing w:after="0" w:line="360" w:lineRule="auto"/>
        <w:ind w:firstLine="709"/>
        <w:jc w:val="both"/>
        <w:rPr>
          <w:rFonts w:ascii="Times New Roman" w:hAnsi="Times New Roman"/>
          <w:color w:val="000000"/>
          <w:sz w:val="28"/>
          <w:szCs w:val="28"/>
        </w:rPr>
      </w:pPr>
      <w:r w:rsidRPr="006A7FA3">
        <w:rPr>
          <w:rFonts w:ascii="Times New Roman" w:hAnsi="Times New Roman"/>
          <w:color w:val="000000"/>
          <w:sz w:val="28"/>
          <w:szCs w:val="28"/>
        </w:rPr>
        <w:t xml:space="preserve">Использование современных методов ультразвуковой диагностики позволяет выявить </w:t>
      </w:r>
      <w:proofErr w:type="spellStart"/>
      <w:r w:rsidRPr="006A7FA3">
        <w:rPr>
          <w:rFonts w:ascii="Times New Roman" w:hAnsi="Times New Roman"/>
          <w:color w:val="000000"/>
          <w:sz w:val="28"/>
          <w:szCs w:val="28"/>
        </w:rPr>
        <w:t>рентгеннегативные</w:t>
      </w:r>
      <w:proofErr w:type="spellEnd"/>
      <w:r w:rsidRPr="006A7FA3">
        <w:rPr>
          <w:rFonts w:ascii="Times New Roman" w:hAnsi="Times New Roman"/>
          <w:color w:val="000000"/>
          <w:sz w:val="28"/>
          <w:szCs w:val="28"/>
        </w:rPr>
        <w:t xml:space="preserve"> камни в желчном пузыре, в </w:t>
      </w:r>
      <w:proofErr w:type="spellStart"/>
      <w:r w:rsidRPr="006A7FA3">
        <w:rPr>
          <w:rFonts w:ascii="Times New Roman" w:hAnsi="Times New Roman"/>
          <w:color w:val="000000"/>
          <w:sz w:val="28"/>
          <w:szCs w:val="28"/>
        </w:rPr>
        <w:t>протоковой</w:t>
      </w:r>
      <w:proofErr w:type="spellEnd"/>
      <w:r w:rsidRPr="006A7FA3">
        <w:rPr>
          <w:rFonts w:ascii="Times New Roman" w:hAnsi="Times New Roman"/>
          <w:color w:val="000000"/>
          <w:sz w:val="28"/>
          <w:szCs w:val="28"/>
        </w:rPr>
        <w:t xml:space="preserve"> системе и регистрировать </w:t>
      </w:r>
      <w:r w:rsidR="0037751A" w:rsidRPr="006A7FA3">
        <w:rPr>
          <w:rFonts w:ascii="Times New Roman" w:hAnsi="Times New Roman"/>
          <w:color w:val="000000"/>
          <w:sz w:val="28"/>
          <w:szCs w:val="28"/>
        </w:rPr>
        <w:t>ЖКБ</w:t>
      </w:r>
      <w:r w:rsidR="00E35C03" w:rsidRPr="006A7FA3">
        <w:rPr>
          <w:rFonts w:ascii="Times New Roman" w:hAnsi="Times New Roman"/>
          <w:color w:val="000000"/>
          <w:sz w:val="28"/>
          <w:szCs w:val="28"/>
        </w:rPr>
        <w:t xml:space="preserve"> еще</w:t>
      </w:r>
      <w:r w:rsidRPr="006A7FA3">
        <w:rPr>
          <w:rFonts w:ascii="Times New Roman" w:hAnsi="Times New Roman"/>
          <w:color w:val="000000"/>
          <w:sz w:val="28"/>
          <w:szCs w:val="28"/>
        </w:rPr>
        <w:t xml:space="preserve"> на стадии </w:t>
      </w:r>
      <w:proofErr w:type="spellStart"/>
      <w:r w:rsidRPr="006A7FA3">
        <w:rPr>
          <w:rFonts w:ascii="Times New Roman" w:hAnsi="Times New Roman"/>
          <w:color w:val="000000"/>
          <w:sz w:val="28"/>
          <w:szCs w:val="28"/>
        </w:rPr>
        <w:t>литогенной</w:t>
      </w:r>
      <w:proofErr w:type="spellEnd"/>
      <w:r w:rsidRPr="006A7FA3">
        <w:rPr>
          <w:rFonts w:ascii="Times New Roman" w:hAnsi="Times New Roman"/>
          <w:color w:val="000000"/>
          <w:sz w:val="28"/>
          <w:szCs w:val="28"/>
        </w:rPr>
        <w:t xml:space="preserve"> желчи</w:t>
      </w:r>
      <w:r w:rsidR="003560D3" w:rsidRPr="006A7FA3">
        <w:rPr>
          <w:rFonts w:ascii="Times New Roman" w:hAnsi="Times New Roman"/>
          <w:color w:val="000000"/>
          <w:sz w:val="28"/>
          <w:szCs w:val="28"/>
        </w:rPr>
        <w:t>.</w:t>
      </w:r>
      <w:r w:rsidRPr="006A7FA3">
        <w:rPr>
          <w:rFonts w:ascii="Times New Roman" w:hAnsi="Times New Roman"/>
          <w:color w:val="000000"/>
          <w:sz w:val="28"/>
          <w:szCs w:val="28"/>
        </w:rPr>
        <w:t xml:space="preserve"> </w:t>
      </w:r>
      <w:r w:rsidR="00454E05" w:rsidRPr="006A7FA3">
        <w:rPr>
          <w:rFonts w:ascii="Times New Roman" w:hAnsi="Times New Roman"/>
          <w:color w:val="000000"/>
          <w:sz w:val="28"/>
          <w:szCs w:val="28"/>
        </w:rPr>
        <w:t>Однако в случа</w:t>
      </w:r>
      <w:r w:rsidR="00BD353A" w:rsidRPr="006A7FA3">
        <w:rPr>
          <w:rFonts w:ascii="Times New Roman" w:hAnsi="Times New Roman"/>
          <w:color w:val="000000"/>
          <w:sz w:val="28"/>
          <w:szCs w:val="28"/>
        </w:rPr>
        <w:t>е</w:t>
      </w:r>
      <w:r w:rsidR="00454E05" w:rsidRPr="006A7FA3">
        <w:rPr>
          <w:rFonts w:ascii="Times New Roman" w:hAnsi="Times New Roman"/>
          <w:color w:val="000000"/>
          <w:sz w:val="28"/>
          <w:szCs w:val="28"/>
        </w:rPr>
        <w:t xml:space="preserve"> обнаружения конкрементов перед педиатром</w:t>
      </w:r>
      <w:r w:rsidR="0004040D" w:rsidRPr="006A7FA3">
        <w:rPr>
          <w:rFonts w:ascii="Times New Roman" w:hAnsi="Times New Roman"/>
          <w:color w:val="000000"/>
          <w:sz w:val="28"/>
          <w:szCs w:val="28"/>
        </w:rPr>
        <w:t xml:space="preserve"> и терапевтом</w:t>
      </w:r>
      <w:r w:rsidR="00A96C29" w:rsidRPr="006A7FA3">
        <w:rPr>
          <w:rFonts w:ascii="Times New Roman" w:hAnsi="Times New Roman"/>
          <w:color w:val="000000"/>
          <w:sz w:val="28"/>
          <w:szCs w:val="28"/>
        </w:rPr>
        <w:t xml:space="preserve">, стоит </w:t>
      </w:r>
      <w:r w:rsidR="00B72FD8" w:rsidRPr="006A7FA3">
        <w:rPr>
          <w:rFonts w:ascii="Times New Roman" w:hAnsi="Times New Roman"/>
          <w:color w:val="000000"/>
          <w:sz w:val="28"/>
          <w:szCs w:val="28"/>
        </w:rPr>
        <w:t>проблема</w:t>
      </w:r>
      <w:r w:rsidR="00A96C29" w:rsidRPr="006A7FA3">
        <w:rPr>
          <w:rFonts w:ascii="Times New Roman" w:hAnsi="Times New Roman"/>
          <w:color w:val="000000"/>
          <w:sz w:val="28"/>
          <w:szCs w:val="28"/>
        </w:rPr>
        <w:t xml:space="preserve"> выбора</w:t>
      </w:r>
      <w:r w:rsidR="00B72FD8" w:rsidRPr="006A7FA3">
        <w:rPr>
          <w:rFonts w:ascii="Times New Roman" w:hAnsi="Times New Roman"/>
          <w:color w:val="000000"/>
          <w:sz w:val="28"/>
          <w:szCs w:val="28"/>
        </w:rPr>
        <w:t xml:space="preserve"> оптимальной</w:t>
      </w:r>
      <w:r w:rsidR="00A96C29" w:rsidRPr="006A7FA3">
        <w:rPr>
          <w:rFonts w:ascii="Times New Roman" w:hAnsi="Times New Roman"/>
          <w:color w:val="000000"/>
          <w:sz w:val="28"/>
          <w:szCs w:val="28"/>
        </w:rPr>
        <w:t xml:space="preserve"> лечебной тактики – консервативно</w:t>
      </w:r>
      <w:r w:rsidR="0004040D" w:rsidRPr="006A7FA3">
        <w:rPr>
          <w:rFonts w:ascii="Times New Roman" w:hAnsi="Times New Roman"/>
          <w:color w:val="000000"/>
          <w:sz w:val="28"/>
          <w:szCs w:val="28"/>
        </w:rPr>
        <w:t>й</w:t>
      </w:r>
      <w:r w:rsidR="00A96C29" w:rsidRPr="006A7FA3">
        <w:rPr>
          <w:rFonts w:ascii="Times New Roman" w:hAnsi="Times New Roman"/>
          <w:color w:val="000000"/>
          <w:sz w:val="28"/>
          <w:szCs w:val="28"/>
        </w:rPr>
        <w:t xml:space="preserve"> или хирургическ</w:t>
      </w:r>
      <w:r w:rsidR="0004040D" w:rsidRPr="006A7FA3">
        <w:rPr>
          <w:rFonts w:ascii="Times New Roman" w:hAnsi="Times New Roman"/>
          <w:color w:val="000000"/>
          <w:sz w:val="28"/>
          <w:szCs w:val="28"/>
        </w:rPr>
        <w:t>ой</w:t>
      </w:r>
      <w:r w:rsidR="00A96C29" w:rsidRPr="006A7FA3">
        <w:rPr>
          <w:rFonts w:ascii="Times New Roman" w:hAnsi="Times New Roman"/>
          <w:color w:val="000000"/>
          <w:sz w:val="28"/>
          <w:szCs w:val="28"/>
        </w:rPr>
        <w:t>.</w:t>
      </w:r>
      <w:r w:rsidR="004C4CEE" w:rsidRPr="006A7FA3">
        <w:rPr>
          <w:rFonts w:ascii="Times New Roman" w:hAnsi="Times New Roman"/>
          <w:color w:val="000000"/>
          <w:sz w:val="28"/>
          <w:szCs w:val="28"/>
        </w:rPr>
        <w:t xml:space="preserve"> </w:t>
      </w:r>
      <w:r w:rsidRPr="006A7FA3">
        <w:rPr>
          <w:rFonts w:ascii="Times New Roman" w:hAnsi="Times New Roman"/>
          <w:color w:val="000000"/>
          <w:sz w:val="28"/>
          <w:szCs w:val="28"/>
        </w:rPr>
        <w:t>В доступной литературе не</w:t>
      </w:r>
      <w:r w:rsidR="00E35C03" w:rsidRPr="006A7FA3">
        <w:rPr>
          <w:rFonts w:ascii="Times New Roman" w:hAnsi="Times New Roman"/>
          <w:color w:val="000000"/>
          <w:sz w:val="28"/>
          <w:szCs w:val="28"/>
        </w:rPr>
        <w:t xml:space="preserve">т </w:t>
      </w:r>
      <w:r w:rsidRPr="006A7FA3">
        <w:rPr>
          <w:rFonts w:ascii="Times New Roman" w:hAnsi="Times New Roman"/>
          <w:color w:val="000000"/>
          <w:sz w:val="28"/>
          <w:szCs w:val="28"/>
        </w:rPr>
        <w:t>ответа на вопросы: является ли ЖКБ у лиц молодого возраста проблемой, уходящей корнями в</w:t>
      </w:r>
      <w:r w:rsidR="00E35C03" w:rsidRPr="006A7FA3">
        <w:rPr>
          <w:rFonts w:ascii="Times New Roman" w:hAnsi="Times New Roman"/>
          <w:color w:val="000000"/>
          <w:sz w:val="28"/>
          <w:szCs w:val="28"/>
        </w:rPr>
        <w:t xml:space="preserve"> раннее </w:t>
      </w:r>
      <w:r w:rsidRPr="006A7FA3">
        <w:rPr>
          <w:rFonts w:ascii="Times New Roman" w:hAnsi="Times New Roman"/>
          <w:color w:val="000000"/>
          <w:sz w:val="28"/>
          <w:szCs w:val="28"/>
        </w:rPr>
        <w:t>детство</w:t>
      </w:r>
      <w:r w:rsidR="00E35C03" w:rsidRPr="006A7FA3">
        <w:rPr>
          <w:rFonts w:ascii="Times New Roman" w:hAnsi="Times New Roman"/>
          <w:color w:val="000000"/>
          <w:sz w:val="28"/>
          <w:szCs w:val="28"/>
        </w:rPr>
        <w:t xml:space="preserve"> и</w:t>
      </w:r>
      <w:r w:rsidRPr="006A7FA3">
        <w:rPr>
          <w:rFonts w:ascii="Times New Roman" w:hAnsi="Times New Roman"/>
          <w:color w:val="000000"/>
          <w:sz w:val="28"/>
          <w:szCs w:val="28"/>
        </w:rPr>
        <w:t xml:space="preserve"> имеются ли у</w:t>
      </w:r>
      <w:r w:rsidR="003560D3" w:rsidRPr="006A7FA3">
        <w:rPr>
          <w:rFonts w:ascii="Times New Roman" w:hAnsi="Times New Roman"/>
          <w:color w:val="000000"/>
          <w:sz w:val="28"/>
          <w:szCs w:val="28"/>
        </w:rPr>
        <w:t xml:space="preserve"> них</w:t>
      </w:r>
      <w:r w:rsidRPr="006A7FA3">
        <w:rPr>
          <w:rFonts w:ascii="Times New Roman" w:hAnsi="Times New Roman"/>
          <w:color w:val="000000"/>
          <w:sz w:val="28"/>
          <w:szCs w:val="28"/>
        </w:rPr>
        <w:t xml:space="preserve"> морфо – функциональные предпосылки со стороны </w:t>
      </w:r>
      <w:proofErr w:type="spellStart"/>
      <w:r w:rsidRPr="006A7FA3">
        <w:rPr>
          <w:rFonts w:ascii="Times New Roman" w:hAnsi="Times New Roman"/>
          <w:color w:val="000000"/>
          <w:sz w:val="28"/>
          <w:szCs w:val="28"/>
        </w:rPr>
        <w:t>гепатобилиарной</w:t>
      </w:r>
      <w:proofErr w:type="spellEnd"/>
      <w:r w:rsidRPr="006A7FA3">
        <w:rPr>
          <w:rFonts w:ascii="Times New Roman" w:hAnsi="Times New Roman"/>
          <w:color w:val="000000"/>
          <w:sz w:val="28"/>
          <w:szCs w:val="28"/>
        </w:rPr>
        <w:t xml:space="preserve"> системы, способствующие возникновению ЖКБ.</w:t>
      </w:r>
      <w:r w:rsidR="004C4CEE" w:rsidRPr="006A7FA3">
        <w:rPr>
          <w:rFonts w:ascii="Times New Roman" w:hAnsi="Times New Roman"/>
          <w:color w:val="000000"/>
          <w:sz w:val="28"/>
          <w:szCs w:val="28"/>
        </w:rPr>
        <w:t xml:space="preserve"> </w:t>
      </w:r>
      <w:r w:rsidRPr="006A7FA3">
        <w:rPr>
          <w:rFonts w:ascii="Times New Roman" w:hAnsi="Times New Roman"/>
          <w:color w:val="000000"/>
          <w:sz w:val="28"/>
          <w:szCs w:val="28"/>
        </w:rPr>
        <w:t xml:space="preserve">Практически неизученными остаются вопросы состояния </w:t>
      </w:r>
      <w:proofErr w:type="spellStart"/>
      <w:r w:rsidRPr="006A7FA3">
        <w:rPr>
          <w:rFonts w:ascii="Times New Roman" w:hAnsi="Times New Roman"/>
          <w:color w:val="000000"/>
          <w:sz w:val="28"/>
          <w:szCs w:val="28"/>
        </w:rPr>
        <w:t>билиарной</w:t>
      </w:r>
      <w:proofErr w:type="spellEnd"/>
      <w:r w:rsidRPr="006A7FA3">
        <w:rPr>
          <w:rFonts w:ascii="Times New Roman" w:hAnsi="Times New Roman"/>
          <w:color w:val="000000"/>
          <w:sz w:val="28"/>
          <w:szCs w:val="28"/>
        </w:rPr>
        <w:t xml:space="preserve"> системы, желудочно-кишечного тракта, качества жизни пациентов различных возрастных гру</w:t>
      </w:r>
      <w:r w:rsidR="00E35C03" w:rsidRPr="006A7FA3">
        <w:rPr>
          <w:rFonts w:ascii="Times New Roman" w:hAnsi="Times New Roman"/>
          <w:color w:val="000000"/>
          <w:sz w:val="28"/>
          <w:szCs w:val="28"/>
        </w:rPr>
        <w:t xml:space="preserve">пп, перенесших </w:t>
      </w:r>
      <w:proofErr w:type="spellStart"/>
      <w:r w:rsidR="00E35C03" w:rsidRPr="006A7FA3">
        <w:rPr>
          <w:rFonts w:ascii="Times New Roman" w:hAnsi="Times New Roman"/>
          <w:color w:val="000000"/>
          <w:sz w:val="28"/>
          <w:szCs w:val="28"/>
        </w:rPr>
        <w:t>холецистэктомию</w:t>
      </w:r>
      <w:proofErr w:type="spellEnd"/>
      <w:r w:rsidR="00E35C03" w:rsidRPr="006A7FA3">
        <w:rPr>
          <w:rFonts w:ascii="Times New Roman" w:hAnsi="Times New Roman"/>
          <w:color w:val="000000"/>
          <w:sz w:val="28"/>
          <w:szCs w:val="28"/>
        </w:rPr>
        <w:t xml:space="preserve"> и </w:t>
      </w:r>
      <w:r w:rsidRPr="006A7FA3">
        <w:rPr>
          <w:rFonts w:ascii="Times New Roman" w:hAnsi="Times New Roman"/>
          <w:color w:val="000000"/>
          <w:sz w:val="28"/>
          <w:szCs w:val="28"/>
        </w:rPr>
        <w:t>профилактически</w:t>
      </w:r>
      <w:r w:rsidR="00E35C03" w:rsidRPr="006A7FA3">
        <w:rPr>
          <w:rFonts w:ascii="Times New Roman" w:hAnsi="Times New Roman"/>
          <w:color w:val="000000"/>
          <w:sz w:val="28"/>
          <w:szCs w:val="28"/>
        </w:rPr>
        <w:t>е</w:t>
      </w:r>
      <w:r w:rsidRPr="006A7FA3">
        <w:rPr>
          <w:rFonts w:ascii="Times New Roman" w:hAnsi="Times New Roman"/>
          <w:color w:val="000000"/>
          <w:sz w:val="28"/>
          <w:szCs w:val="28"/>
        </w:rPr>
        <w:t xml:space="preserve"> </w:t>
      </w:r>
      <w:r w:rsidRPr="006A7FA3">
        <w:rPr>
          <w:rFonts w:ascii="Times New Roman" w:hAnsi="Times New Roman"/>
          <w:color w:val="000000"/>
          <w:sz w:val="28"/>
          <w:szCs w:val="28"/>
        </w:rPr>
        <w:lastRenderedPageBreak/>
        <w:t>мероприяти</w:t>
      </w:r>
      <w:r w:rsidR="00E35C03" w:rsidRPr="006A7FA3">
        <w:rPr>
          <w:rFonts w:ascii="Times New Roman" w:hAnsi="Times New Roman"/>
          <w:color w:val="000000"/>
          <w:sz w:val="28"/>
          <w:szCs w:val="28"/>
        </w:rPr>
        <w:t>я</w:t>
      </w:r>
      <w:r w:rsidRPr="006A7FA3">
        <w:rPr>
          <w:rFonts w:ascii="Times New Roman" w:hAnsi="Times New Roman"/>
          <w:color w:val="000000"/>
          <w:sz w:val="28"/>
          <w:szCs w:val="28"/>
        </w:rPr>
        <w:t xml:space="preserve">, предупреждающих развитие синдрома нарушенного пищеварения. </w:t>
      </w:r>
    </w:p>
    <w:p w:rsidR="006A4234" w:rsidRPr="006A7FA3" w:rsidRDefault="006A4234" w:rsidP="006A4234">
      <w:pPr>
        <w:shd w:val="clear" w:color="auto" w:fill="FFFFFF"/>
        <w:spacing w:after="0" w:line="360" w:lineRule="auto"/>
        <w:ind w:firstLine="709"/>
        <w:jc w:val="both"/>
        <w:rPr>
          <w:rFonts w:ascii="Times New Roman" w:hAnsi="Times New Roman"/>
          <w:color w:val="000000"/>
          <w:sz w:val="28"/>
          <w:szCs w:val="28"/>
        </w:rPr>
      </w:pPr>
      <w:r w:rsidRPr="006A7FA3">
        <w:rPr>
          <w:rFonts w:ascii="Times New Roman" w:hAnsi="Times New Roman"/>
          <w:color w:val="000000"/>
          <w:sz w:val="28"/>
          <w:szCs w:val="28"/>
        </w:rPr>
        <w:t xml:space="preserve">В свете изложенных данных становится понятным интерес к различным аспектам </w:t>
      </w:r>
      <w:proofErr w:type="spellStart"/>
      <w:r w:rsidRPr="006A7FA3">
        <w:rPr>
          <w:rFonts w:ascii="Times New Roman" w:hAnsi="Times New Roman"/>
          <w:color w:val="000000"/>
          <w:sz w:val="28"/>
          <w:szCs w:val="28"/>
        </w:rPr>
        <w:t>холелитиаза</w:t>
      </w:r>
      <w:proofErr w:type="spellEnd"/>
      <w:r w:rsidRPr="006A7FA3">
        <w:rPr>
          <w:rFonts w:ascii="Times New Roman" w:hAnsi="Times New Roman"/>
          <w:color w:val="000000"/>
          <w:sz w:val="28"/>
          <w:szCs w:val="28"/>
        </w:rPr>
        <w:t xml:space="preserve"> у детей и лиц молодого возраста и его предупреждению, что</w:t>
      </w:r>
      <w:r w:rsidR="005639D5" w:rsidRPr="006A7FA3">
        <w:rPr>
          <w:rFonts w:ascii="Times New Roman" w:hAnsi="Times New Roman"/>
          <w:color w:val="000000"/>
          <w:sz w:val="28"/>
          <w:szCs w:val="28"/>
        </w:rPr>
        <w:t xml:space="preserve"> и </w:t>
      </w:r>
      <w:r w:rsidRPr="006A7FA3">
        <w:rPr>
          <w:rFonts w:ascii="Times New Roman" w:hAnsi="Times New Roman"/>
          <w:color w:val="000000"/>
          <w:sz w:val="28"/>
          <w:szCs w:val="28"/>
        </w:rPr>
        <w:t xml:space="preserve">определило цель </w:t>
      </w:r>
      <w:r w:rsidR="00E35C03" w:rsidRPr="006A7FA3">
        <w:rPr>
          <w:rFonts w:ascii="Times New Roman" w:hAnsi="Times New Roman"/>
          <w:color w:val="000000"/>
          <w:sz w:val="28"/>
          <w:szCs w:val="28"/>
        </w:rPr>
        <w:t>настоящего</w:t>
      </w:r>
      <w:r w:rsidRPr="006A7FA3">
        <w:rPr>
          <w:rFonts w:ascii="Times New Roman" w:hAnsi="Times New Roman"/>
          <w:color w:val="000000"/>
          <w:sz w:val="28"/>
          <w:szCs w:val="28"/>
        </w:rPr>
        <w:t xml:space="preserve"> исследования.</w:t>
      </w:r>
    </w:p>
    <w:p w:rsidR="001C08E2" w:rsidRPr="006A7FA3" w:rsidRDefault="00A96C29" w:rsidP="001C08E2">
      <w:pPr>
        <w:shd w:val="clear" w:color="auto" w:fill="FFFFFF"/>
        <w:spacing w:after="0" w:line="360" w:lineRule="auto"/>
        <w:ind w:firstLine="709"/>
        <w:jc w:val="both"/>
        <w:rPr>
          <w:rFonts w:ascii="Times New Roman" w:hAnsi="Times New Roman"/>
          <w:color w:val="000000"/>
          <w:spacing w:val="1"/>
          <w:sz w:val="28"/>
          <w:szCs w:val="28"/>
        </w:rPr>
      </w:pPr>
      <w:r w:rsidRPr="0006357B">
        <w:rPr>
          <w:rFonts w:ascii="Times New Roman" w:hAnsi="Times New Roman"/>
          <w:b/>
          <w:color w:val="000000"/>
          <w:sz w:val="28"/>
          <w:szCs w:val="28"/>
        </w:rPr>
        <w:t>Ц</w:t>
      </w:r>
      <w:r w:rsidR="000E2F32" w:rsidRPr="0006357B">
        <w:rPr>
          <w:rFonts w:ascii="Times New Roman" w:hAnsi="Times New Roman"/>
          <w:b/>
          <w:color w:val="000000"/>
          <w:sz w:val="28"/>
          <w:szCs w:val="28"/>
        </w:rPr>
        <w:t>ель исследования</w:t>
      </w:r>
      <w:r w:rsidR="005639D5" w:rsidRPr="006A7FA3">
        <w:rPr>
          <w:rFonts w:ascii="Times New Roman" w:hAnsi="Times New Roman"/>
          <w:color w:val="000000"/>
          <w:sz w:val="28"/>
          <w:szCs w:val="28"/>
        </w:rPr>
        <w:t>:</w:t>
      </w:r>
      <w:r w:rsidR="000B5A06" w:rsidRPr="006A7FA3">
        <w:rPr>
          <w:rFonts w:ascii="Times New Roman" w:hAnsi="Times New Roman"/>
          <w:color w:val="000000"/>
          <w:sz w:val="28"/>
          <w:szCs w:val="28"/>
        </w:rPr>
        <w:t xml:space="preserve"> </w:t>
      </w:r>
      <w:r w:rsidR="000E2F32" w:rsidRPr="006A7FA3">
        <w:rPr>
          <w:rFonts w:ascii="Times New Roman" w:hAnsi="Times New Roman"/>
          <w:b/>
          <w:color w:val="000000"/>
          <w:sz w:val="28"/>
          <w:szCs w:val="28"/>
        </w:rPr>
        <w:t xml:space="preserve"> </w:t>
      </w:r>
      <w:r w:rsidR="004C4CEE" w:rsidRPr="006A7FA3">
        <w:rPr>
          <w:rFonts w:ascii="Times New Roman" w:hAnsi="Times New Roman"/>
          <w:b/>
          <w:color w:val="000000"/>
          <w:sz w:val="28"/>
          <w:szCs w:val="28"/>
        </w:rPr>
        <w:t>у</w:t>
      </w:r>
      <w:r w:rsidR="000B5A06" w:rsidRPr="006A7FA3">
        <w:rPr>
          <w:rFonts w:ascii="Times New Roman" w:hAnsi="Times New Roman"/>
          <w:color w:val="000000"/>
          <w:spacing w:val="1"/>
          <w:sz w:val="28"/>
          <w:szCs w:val="28"/>
        </w:rPr>
        <w:t>лучши</w:t>
      </w:r>
      <w:r w:rsidR="005639D5" w:rsidRPr="006A7FA3">
        <w:rPr>
          <w:rFonts w:ascii="Times New Roman" w:hAnsi="Times New Roman"/>
          <w:color w:val="000000"/>
          <w:spacing w:val="1"/>
          <w:sz w:val="28"/>
          <w:szCs w:val="28"/>
        </w:rPr>
        <w:t>ть</w:t>
      </w:r>
      <w:r w:rsidR="000B5A06" w:rsidRPr="006A7FA3">
        <w:rPr>
          <w:rFonts w:ascii="Times New Roman" w:hAnsi="Times New Roman"/>
          <w:color w:val="000000"/>
          <w:spacing w:val="1"/>
          <w:sz w:val="28"/>
          <w:szCs w:val="28"/>
        </w:rPr>
        <w:t xml:space="preserve"> результат</w:t>
      </w:r>
      <w:r w:rsidR="005639D5" w:rsidRPr="006A7FA3">
        <w:rPr>
          <w:rFonts w:ascii="Times New Roman" w:hAnsi="Times New Roman"/>
          <w:color w:val="000000"/>
          <w:spacing w:val="1"/>
          <w:sz w:val="28"/>
          <w:szCs w:val="28"/>
        </w:rPr>
        <w:t>ы</w:t>
      </w:r>
      <w:r w:rsidR="001C08E2" w:rsidRPr="006A7FA3">
        <w:rPr>
          <w:rFonts w:ascii="Times New Roman" w:hAnsi="Times New Roman"/>
          <w:color w:val="000000"/>
          <w:spacing w:val="1"/>
          <w:sz w:val="28"/>
          <w:szCs w:val="28"/>
        </w:rPr>
        <w:t xml:space="preserve"> </w:t>
      </w:r>
      <w:r w:rsidR="00B72FD8" w:rsidRPr="006A7FA3">
        <w:rPr>
          <w:rFonts w:ascii="Times New Roman" w:hAnsi="Times New Roman"/>
          <w:color w:val="000000"/>
          <w:spacing w:val="1"/>
          <w:sz w:val="28"/>
          <w:szCs w:val="28"/>
        </w:rPr>
        <w:t xml:space="preserve">диагностики </w:t>
      </w:r>
      <w:r w:rsidR="001C08E2" w:rsidRPr="006A7FA3">
        <w:rPr>
          <w:rFonts w:ascii="Times New Roman" w:hAnsi="Times New Roman"/>
          <w:color w:val="000000"/>
          <w:spacing w:val="1"/>
          <w:sz w:val="28"/>
          <w:szCs w:val="28"/>
        </w:rPr>
        <w:t xml:space="preserve">и лечения детей и лиц молодого возраста, страдающих желчнокаменной болезнью за счет применения рациональных методов обследования, совершенствования способов и техники оперативных вмешательств, использования комплекса послеоперационных мероприятий для предупреждения развития </w:t>
      </w:r>
      <w:proofErr w:type="gramStart"/>
      <w:r w:rsidR="001C08E2" w:rsidRPr="006A7FA3">
        <w:rPr>
          <w:rFonts w:ascii="Times New Roman" w:hAnsi="Times New Roman"/>
          <w:color w:val="000000"/>
          <w:spacing w:val="1"/>
          <w:sz w:val="28"/>
          <w:szCs w:val="28"/>
        </w:rPr>
        <w:t>синдрома</w:t>
      </w:r>
      <w:proofErr w:type="gramEnd"/>
      <w:r w:rsidR="001C08E2" w:rsidRPr="006A7FA3">
        <w:rPr>
          <w:rFonts w:ascii="Times New Roman" w:hAnsi="Times New Roman"/>
          <w:color w:val="000000"/>
          <w:spacing w:val="1"/>
          <w:sz w:val="28"/>
          <w:szCs w:val="28"/>
        </w:rPr>
        <w:t xml:space="preserve"> нарушенного пищеварения. </w:t>
      </w:r>
    </w:p>
    <w:p w:rsidR="00E35C03" w:rsidRPr="006A7FA3" w:rsidRDefault="00E35C03" w:rsidP="00466468">
      <w:pPr>
        <w:spacing w:after="0" w:line="360" w:lineRule="auto"/>
        <w:ind w:firstLine="709"/>
        <w:jc w:val="both"/>
        <w:rPr>
          <w:rFonts w:ascii="Times New Roman" w:hAnsi="Times New Roman"/>
          <w:b/>
          <w:sz w:val="28"/>
          <w:szCs w:val="28"/>
        </w:rPr>
      </w:pPr>
      <w:r w:rsidRPr="006A7FA3">
        <w:rPr>
          <w:rFonts w:ascii="Times New Roman" w:hAnsi="Times New Roman"/>
          <w:b/>
          <w:sz w:val="28"/>
          <w:szCs w:val="28"/>
        </w:rPr>
        <w:t>Материал и методы</w:t>
      </w:r>
    </w:p>
    <w:p w:rsidR="0037751A" w:rsidRPr="006A7FA3" w:rsidRDefault="005639D5" w:rsidP="00466468">
      <w:pPr>
        <w:spacing w:after="0" w:line="360" w:lineRule="auto"/>
        <w:ind w:firstLine="709"/>
        <w:jc w:val="both"/>
        <w:rPr>
          <w:rFonts w:ascii="Times New Roman" w:hAnsi="Times New Roman"/>
          <w:sz w:val="28"/>
          <w:szCs w:val="28"/>
        </w:rPr>
      </w:pPr>
      <w:proofErr w:type="gramStart"/>
      <w:r w:rsidRPr="006A7FA3">
        <w:rPr>
          <w:rFonts w:ascii="Times New Roman" w:hAnsi="Times New Roman"/>
          <w:sz w:val="28"/>
          <w:szCs w:val="28"/>
        </w:rPr>
        <w:t>П</w:t>
      </w:r>
      <w:r w:rsidR="00C20995" w:rsidRPr="006A7FA3">
        <w:rPr>
          <w:rFonts w:ascii="Times New Roman" w:hAnsi="Times New Roman"/>
          <w:sz w:val="28"/>
          <w:szCs w:val="28"/>
        </w:rPr>
        <w:t>роведено комплексное клиническое и инструментальное обследовани</w:t>
      </w:r>
      <w:r w:rsidR="00253FE8" w:rsidRPr="006A7FA3">
        <w:rPr>
          <w:rFonts w:ascii="Times New Roman" w:hAnsi="Times New Roman"/>
          <w:sz w:val="28"/>
          <w:szCs w:val="28"/>
        </w:rPr>
        <w:t>е</w:t>
      </w:r>
      <w:r w:rsidR="00C20995" w:rsidRPr="006A7FA3">
        <w:rPr>
          <w:rFonts w:ascii="Times New Roman" w:hAnsi="Times New Roman"/>
          <w:sz w:val="28"/>
          <w:szCs w:val="28"/>
        </w:rPr>
        <w:t xml:space="preserve"> 69 пациентов в возрасте от 7 до 18 лет, находившихся на стационарном обследовании и лечении в период с 1996 по </w:t>
      </w:r>
      <w:smartTag w:uri="urn:schemas-microsoft-com:office:smarttags" w:element="metricconverter">
        <w:smartTagPr>
          <w:attr w:name="ProductID" w:val="2008 г"/>
        </w:smartTagPr>
        <w:r w:rsidR="00C20995" w:rsidRPr="006A7FA3">
          <w:rPr>
            <w:rFonts w:ascii="Times New Roman" w:hAnsi="Times New Roman"/>
            <w:sz w:val="28"/>
            <w:szCs w:val="28"/>
          </w:rPr>
          <w:t>2008 г</w:t>
        </w:r>
      </w:smartTag>
      <w:r w:rsidR="0006357B">
        <w:rPr>
          <w:rFonts w:ascii="Times New Roman" w:hAnsi="Times New Roman"/>
          <w:sz w:val="28"/>
          <w:szCs w:val="28"/>
        </w:rPr>
        <w:t>.</w:t>
      </w:r>
      <w:r w:rsidR="00C20995" w:rsidRPr="006A7FA3">
        <w:rPr>
          <w:rFonts w:ascii="Times New Roman" w:hAnsi="Times New Roman"/>
          <w:sz w:val="28"/>
          <w:szCs w:val="28"/>
        </w:rPr>
        <w:t>г</w:t>
      </w:r>
      <w:r w:rsidR="0006357B">
        <w:rPr>
          <w:rFonts w:ascii="Times New Roman" w:hAnsi="Times New Roman"/>
          <w:sz w:val="28"/>
          <w:szCs w:val="28"/>
        </w:rPr>
        <w:t>.</w:t>
      </w:r>
      <w:r w:rsidR="00C20995" w:rsidRPr="006A7FA3">
        <w:rPr>
          <w:rFonts w:ascii="Times New Roman" w:hAnsi="Times New Roman"/>
          <w:sz w:val="28"/>
          <w:szCs w:val="28"/>
        </w:rPr>
        <w:t xml:space="preserve"> </w:t>
      </w:r>
      <w:r w:rsidR="00E35C03" w:rsidRPr="006A7FA3">
        <w:rPr>
          <w:rFonts w:ascii="Times New Roman" w:hAnsi="Times New Roman"/>
          <w:sz w:val="28"/>
          <w:szCs w:val="28"/>
        </w:rPr>
        <w:t>в</w:t>
      </w:r>
      <w:r w:rsidR="00C20995" w:rsidRPr="006A7FA3">
        <w:rPr>
          <w:rFonts w:ascii="Times New Roman" w:hAnsi="Times New Roman"/>
          <w:sz w:val="28"/>
          <w:szCs w:val="28"/>
        </w:rPr>
        <w:t xml:space="preserve"> ДОКБ г. Твери, </w:t>
      </w:r>
      <w:r w:rsidR="00E35C03" w:rsidRPr="006A7FA3">
        <w:rPr>
          <w:rFonts w:ascii="Times New Roman" w:hAnsi="Times New Roman"/>
          <w:sz w:val="28"/>
          <w:szCs w:val="28"/>
        </w:rPr>
        <w:t xml:space="preserve">а так же проведен </w:t>
      </w:r>
      <w:r w:rsidR="00C20995" w:rsidRPr="006A7FA3">
        <w:rPr>
          <w:rFonts w:ascii="Times New Roman" w:hAnsi="Times New Roman"/>
          <w:sz w:val="28"/>
          <w:szCs w:val="28"/>
        </w:rPr>
        <w:t>анализ архивного материала 209 карт стационарных больных в возрасте от 1</w:t>
      </w:r>
      <w:r w:rsidR="00795D6C" w:rsidRPr="006A7FA3">
        <w:rPr>
          <w:rFonts w:ascii="Times New Roman" w:hAnsi="Times New Roman"/>
          <w:sz w:val="28"/>
          <w:szCs w:val="28"/>
        </w:rPr>
        <w:t>9</w:t>
      </w:r>
      <w:r w:rsidR="00C20995" w:rsidRPr="006A7FA3">
        <w:rPr>
          <w:rFonts w:ascii="Times New Roman" w:hAnsi="Times New Roman"/>
          <w:sz w:val="28"/>
          <w:szCs w:val="28"/>
        </w:rPr>
        <w:t xml:space="preserve"> до 26 лет, лечившихся на базе ОКБ</w:t>
      </w:r>
      <w:r w:rsidR="00795D6C" w:rsidRPr="006A7FA3">
        <w:rPr>
          <w:rFonts w:ascii="Times New Roman" w:hAnsi="Times New Roman"/>
          <w:sz w:val="28"/>
          <w:szCs w:val="28"/>
        </w:rPr>
        <w:t>.</w:t>
      </w:r>
      <w:proofErr w:type="gramEnd"/>
      <w:r w:rsidR="00FA413A" w:rsidRPr="006A7FA3">
        <w:rPr>
          <w:rFonts w:ascii="Times New Roman" w:hAnsi="Times New Roman"/>
          <w:sz w:val="28"/>
          <w:szCs w:val="28"/>
        </w:rPr>
        <w:t xml:space="preserve"> </w:t>
      </w:r>
      <w:r w:rsidR="00C20995" w:rsidRPr="006A7FA3">
        <w:rPr>
          <w:rFonts w:ascii="Times New Roman" w:hAnsi="Times New Roman"/>
          <w:sz w:val="28"/>
          <w:szCs w:val="28"/>
        </w:rPr>
        <w:t>В зависимости от характера патологии все дети и лица молодого возраста были разделены на 2 гру</w:t>
      </w:r>
      <w:r w:rsidRPr="006A7FA3">
        <w:rPr>
          <w:rFonts w:ascii="Times New Roman" w:hAnsi="Times New Roman"/>
          <w:sz w:val="28"/>
          <w:szCs w:val="28"/>
        </w:rPr>
        <w:t>ппы: о</w:t>
      </w:r>
      <w:r w:rsidR="00C20995" w:rsidRPr="006A7FA3">
        <w:rPr>
          <w:rFonts w:ascii="Times New Roman" w:hAnsi="Times New Roman"/>
          <w:sz w:val="28"/>
          <w:szCs w:val="28"/>
        </w:rPr>
        <w:t xml:space="preserve">сновную группу составили пациенты с </w:t>
      </w:r>
      <w:r w:rsidR="0037751A" w:rsidRPr="006A7FA3">
        <w:rPr>
          <w:rFonts w:ascii="Times New Roman" w:hAnsi="Times New Roman"/>
          <w:sz w:val="28"/>
          <w:szCs w:val="28"/>
        </w:rPr>
        <w:t>ЖКБ</w:t>
      </w:r>
      <w:r w:rsidR="00C20995" w:rsidRPr="006A7FA3">
        <w:rPr>
          <w:rFonts w:ascii="Times New Roman" w:hAnsi="Times New Roman"/>
          <w:sz w:val="28"/>
          <w:szCs w:val="28"/>
        </w:rPr>
        <w:t>, оперированные в хирургических отделениях ОДКБ и ОКБ (</w:t>
      </w:r>
      <w:r w:rsidR="003560D3" w:rsidRPr="006A7FA3">
        <w:rPr>
          <w:rFonts w:ascii="Times New Roman" w:hAnsi="Times New Roman"/>
          <w:sz w:val="28"/>
          <w:szCs w:val="28"/>
        </w:rPr>
        <w:t xml:space="preserve">из них </w:t>
      </w:r>
      <w:r w:rsidR="00C20995" w:rsidRPr="006A7FA3">
        <w:rPr>
          <w:rFonts w:ascii="Times New Roman" w:hAnsi="Times New Roman"/>
          <w:sz w:val="28"/>
          <w:szCs w:val="28"/>
        </w:rPr>
        <w:t>35 детей и 105 лиц молодого возраста).</w:t>
      </w:r>
      <w:r w:rsidR="0028353A" w:rsidRPr="006A7FA3">
        <w:rPr>
          <w:rFonts w:ascii="Times New Roman" w:hAnsi="Times New Roman"/>
          <w:sz w:val="28"/>
          <w:szCs w:val="28"/>
        </w:rPr>
        <w:t xml:space="preserve"> Среди обследованных </w:t>
      </w:r>
      <w:r w:rsidR="003560D3" w:rsidRPr="006A7FA3">
        <w:rPr>
          <w:rFonts w:ascii="Times New Roman" w:hAnsi="Times New Roman"/>
          <w:sz w:val="28"/>
          <w:szCs w:val="28"/>
        </w:rPr>
        <w:t xml:space="preserve">детей </w:t>
      </w:r>
      <w:r w:rsidR="0028353A" w:rsidRPr="006A7FA3">
        <w:rPr>
          <w:rFonts w:ascii="Times New Roman" w:hAnsi="Times New Roman"/>
          <w:sz w:val="28"/>
          <w:szCs w:val="28"/>
        </w:rPr>
        <w:t xml:space="preserve">преобладали </w:t>
      </w:r>
      <w:r w:rsidR="003560D3" w:rsidRPr="006A7FA3">
        <w:rPr>
          <w:rFonts w:ascii="Times New Roman" w:hAnsi="Times New Roman"/>
          <w:sz w:val="28"/>
          <w:szCs w:val="28"/>
        </w:rPr>
        <w:t>пациенты</w:t>
      </w:r>
      <w:r w:rsidR="0028353A" w:rsidRPr="006A7FA3">
        <w:rPr>
          <w:rFonts w:ascii="Times New Roman" w:hAnsi="Times New Roman"/>
          <w:sz w:val="28"/>
          <w:szCs w:val="28"/>
        </w:rPr>
        <w:t xml:space="preserve"> в возрасте 13 - 15 лет, девочки, с течением заболевания на ста</w:t>
      </w:r>
      <w:r w:rsidR="003560D3" w:rsidRPr="006A7FA3">
        <w:rPr>
          <w:rFonts w:ascii="Times New Roman" w:hAnsi="Times New Roman"/>
          <w:sz w:val="28"/>
          <w:szCs w:val="28"/>
        </w:rPr>
        <w:t>дии формирования желчных камней.</w:t>
      </w:r>
      <w:r w:rsidR="0028353A" w:rsidRPr="006A7FA3">
        <w:rPr>
          <w:rFonts w:ascii="Times New Roman" w:hAnsi="Times New Roman"/>
          <w:sz w:val="28"/>
          <w:szCs w:val="28"/>
        </w:rPr>
        <w:t xml:space="preserve"> </w:t>
      </w:r>
      <w:r w:rsidR="003560D3" w:rsidRPr="006A7FA3">
        <w:rPr>
          <w:rFonts w:ascii="Times New Roman" w:hAnsi="Times New Roman"/>
          <w:color w:val="000000"/>
          <w:sz w:val="28"/>
          <w:szCs w:val="28"/>
        </w:rPr>
        <w:t>У лиц</w:t>
      </w:r>
      <w:r w:rsidR="003560D3" w:rsidRPr="006A7FA3">
        <w:rPr>
          <w:rFonts w:ascii="Times New Roman" w:hAnsi="Times New Roman"/>
          <w:sz w:val="28"/>
          <w:szCs w:val="28"/>
        </w:rPr>
        <w:t xml:space="preserve"> молодого возраста</w:t>
      </w:r>
      <w:r w:rsidR="0028353A" w:rsidRPr="006A7FA3">
        <w:rPr>
          <w:rFonts w:ascii="Times New Roman" w:hAnsi="Times New Roman"/>
          <w:sz w:val="28"/>
          <w:szCs w:val="28"/>
        </w:rPr>
        <w:t xml:space="preserve"> </w:t>
      </w:r>
      <w:r w:rsidR="003560D3" w:rsidRPr="006A7FA3">
        <w:rPr>
          <w:rFonts w:ascii="Times New Roman" w:hAnsi="Times New Roman"/>
          <w:sz w:val="28"/>
          <w:szCs w:val="28"/>
        </w:rPr>
        <w:t>преобладали больные</w:t>
      </w:r>
      <w:r w:rsidR="0028353A" w:rsidRPr="006A7FA3">
        <w:rPr>
          <w:rFonts w:ascii="Times New Roman" w:hAnsi="Times New Roman"/>
          <w:sz w:val="28"/>
          <w:szCs w:val="28"/>
        </w:rPr>
        <w:t xml:space="preserve"> женского пола</w:t>
      </w:r>
      <w:r w:rsidR="0028353A" w:rsidRPr="006A7FA3">
        <w:rPr>
          <w:rFonts w:ascii="Times New Roman" w:hAnsi="Times New Roman"/>
          <w:color w:val="000000"/>
          <w:sz w:val="28"/>
          <w:szCs w:val="28"/>
        </w:rPr>
        <w:t>, в возрасте от 21 до 26 лет, с течением заболевания на стадии</w:t>
      </w:r>
      <w:r w:rsidR="0028353A" w:rsidRPr="006A7FA3">
        <w:rPr>
          <w:rFonts w:ascii="Times New Roman" w:hAnsi="Times New Roman"/>
          <w:b/>
          <w:bCs/>
          <w:color w:val="000000"/>
          <w:sz w:val="28"/>
          <w:szCs w:val="28"/>
        </w:rPr>
        <w:t xml:space="preserve"> </w:t>
      </w:r>
      <w:r w:rsidR="0028353A" w:rsidRPr="006A7FA3">
        <w:rPr>
          <w:rFonts w:ascii="Times New Roman" w:hAnsi="Times New Roman"/>
          <w:bCs/>
          <w:color w:val="000000"/>
          <w:sz w:val="28"/>
          <w:szCs w:val="28"/>
        </w:rPr>
        <w:t xml:space="preserve">хронического рецидивирующего </w:t>
      </w:r>
      <w:proofErr w:type="spellStart"/>
      <w:r w:rsidR="0028353A" w:rsidRPr="006A7FA3">
        <w:rPr>
          <w:rFonts w:ascii="Times New Roman" w:hAnsi="Times New Roman"/>
          <w:bCs/>
          <w:color w:val="000000"/>
          <w:sz w:val="28"/>
          <w:szCs w:val="28"/>
        </w:rPr>
        <w:t>калькулезного</w:t>
      </w:r>
      <w:proofErr w:type="spellEnd"/>
      <w:r w:rsidR="0028353A" w:rsidRPr="006A7FA3">
        <w:rPr>
          <w:rFonts w:ascii="Times New Roman" w:hAnsi="Times New Roman"/>
          <w:bCs/>
          <w:color w:val="000000"/>
          <w:sz w:val="28"/>
          <w:szCs w:val="28"/>
        </w:rPr>
        <w:t xml:space="preserve"> холецистита.</w:t>
      </w:r>
      <w:r w:rsidR="00FA413A" w:rsidRPr="006A7FA3">
        <w:rPr>
          <w:rFonts w:ascii="Times New Roman" w:hAnsi="Times New Roman"/>
          <w:bCs/>
          <w:color w:val="000000"/>
          <w:sz w:val="28"/>
          <w:szCs w:val="28"/>
        </w:rPr>
        <w:t xml:space="preserve"> </w:t>
      </w:r>
      <w:r w:rsidR="00C20995" w:rsidRPr="006A7FA3">
        <w:rPr>
          <w:rFonts w:ascii="Times New Roman" w:hAnsi="Times New Roman"/>
          <w:sz w:val="28"/>
          <w:szCs w:val="28"/>
        </w:rPr>
        <w:t xml:space="preserve">В группу сравнения </w:t>
      </w:r>
      <w:r w:rsidRPr="006A7FA3">
        <w:rPr>
          <w:rFonts w:ascii="Times New Roman" w:hAnsi="Times New Roman"/>
          <w:sz w:val="28"/>
          <w:szCs w:val="28"/>
        </w:rPr>
        <w:t>вошли</w:t>
      </w:r>
      <w:r w:rsidR="00C20995" w:rsidRPr="006A7FA3">
        <w:rPr>
          <w:rFonts w:ascii="Times New Roman" w:hAnsi="Times New Roman"/>
          <w:sz w:val="28"/>
          <w:szCs w:val="28"/>
        </w:rPr>
        <w:t xml:space="preserve"> дети и лица молодого возраста, страдающие заболеван</w:t>
      </w:r>
      <w:r w:rsidR="00410359" w:rsidRPr="006A7FA3">
        <w:rPr>
          <w:rFonts w:ascii="Times New Roman" w:hAnsi="Times New Roman"/>
          <w:sz w:val="28"/>
          <w:szCs w:val="28"/>
        </w:rPr>
        <w:t xml:space="preserve">иями </w:t>
      </w:r>
      <w:proofErr w:type="spellStart"/>
      <w:r w:rsidR="00410359" w:rsidRPr="006A7FA3">
        <w:rPr>
          <w:rFonts w:ascii="Times New Roman" w:hAnsi="Times New Roman"/>
          <w:sz w:val="28"/>
          <w:szCs w:val="28"/>
        </w:rPr>
        <w:t>гепато</w:t>
      </w:r>
      <w:proofErr w:type="spellEnd"/>
      <w:r w:rsidR="00410359" w:rsidRPr="006A7FA3">
        <w:rPr>
          <w:rFonts w:ascii="Times New Roman" w:hAnsi="Times New Roman"/>
          <w:sz w:val="28"/>
          <w:szCs w:val="28"/>
        </w:rPr>
        <w:t xml:space="preserve"> - </w:t>
      </w:r>
      <w:proofErr w:type="spellStart"/>
      <w:r w:rsidR="00410359" w:rsidRPr="006A7FA3">
        <w:rPr>
          <w:rFonts w:ascii="Times New Roman" w:hAnsi="Times New Roman"/>
          <w:sz w:val="28"/>
          <w:szCs w:val="28"/>
        </w:rPr>
        <w:t>билиарной</w:t>
      </w:r>
      <w:proofErr w:type="spellEnd"/>
      <w:r w:rsidR="00410359" w:rsidRPr="006A7FA3">
        <w:rPr>
          <w:rFonts w:ascii="Times New Roman" w:hAnsi="Times New Roman"/>
          <w:sz w:val="28"/>
          <w:szCs w:val="28"/>
        </w:rPr>
        <w:t xml:space="preserve"> системы</w:t>
      </w:r>
      <w:r w:rsidR="00C20995" w:rsidRPr="006A7FA3">
        <w:rPr>
          <w:rFonts w:ascii="Times New Roman" w:hAnsi="Times New Roman"/>
          <w:sz w:val="28"/>
          <w:szCs w:val="28"/>
        </w:rPr>
        <w:t xml:space="preserve">: 34 ребенка с </w:t>
      </w:r>
      <w:proofErr w:type="spellStart"/>
      <w:r w:rsidR="00C20995" w:rsidRPr="006A7FA3">
        <w:rPr>
          <w:rFonts w:ascii="Times New Roman" w:hAnsi="Times New Roman"/>
          <w:sz w:val="28"/>
          <w:szCs w:val="28"/>
        </w:rPr>
        <w:t>дискинезией</w:t>
      </w:r>
      <w:proofErr w:type="spellEnd"/>
      <w:r w:rsidR="00C20995" w:rsidRPr="006A7FA3">
        <w:rPr>
          <w:rFonts w:ascii="Times New Roman" w:hAnsi="Times New Roman"/>
          <w:sz w:val="28"/>
          <w:szCs w:val="28"/>
        </w:rPr>
        <w:t xml:space="preserve"> желчевыводящих путей </w:t>
      </w:r>
      <w:r w:rsidR="0037751A" w:rsidRPr="006A7FA3">
        <w:rPr>
          <w:rFonts w:ascii="Times New Roman" w:hAnsi="Times New Roman"/>
          <w:sz w:val="28"/>
          <w:szCs w:val="28"/>
        </w:rPr>
        <w:t xml:space="preserve">(ДЖВП) </w:t>
      </w:r>
      <w:r w:rsidR="00C20995" w:rsidRPr="006A7FA3">
        <w:rPr>
          <w:rFonts w:ascii="Times New Roman" w:hAnsi="Times New Roman"/>
          <w:sz w:val="28"/>
          <w:szCs w:val="28"/>
        </w:rPr>
        <w:t xml:space="preserve">и 104 пациента молодого возраста с хроническим </w:t>
      </w:r>
      <w:proofErr w:type="spellStart"/>
      <w:r w:rsidR="00C20995" w:rsidRPr="006A7FA3">
        <w:rPr>
          <w:rFonts w:ascii="Times New Roman" w:hAnsi="Times New Roman"/>
          <w:sz w:val="28"/>
          <w:szCs w:val="28"/>
        </w:rPr>
        <w:t>бескаменным</w:t>
      </w:r>
      <w:proofErr w:type="spellEnd"/>
      <w:r w:rsidR="00C20995" w:rsidRPr="006A7FA3">
        <w:rPr>
          <w:rFonts w:ascii="Times New Roman" w:hAnsi="Times New Roman"/>
          <w:sz w:val="28"/>
          <w:szCs w:val="28"/>
        </w:rPr>
        <w:t xml:space="preserve"> холециститом</w:t>
      </w:r>
      <w:r w:rsidR="0037751A" w:rsidRPr="006A7FA3">
        <w:rPr>
          <w:rFonts w:ascii="Times New Roman" w:hAnsi="Times New Roman"/>
          <w:sz w:val="28"/>
          <w:szCs w:val="28"/>
        </w:rPr>
        <w:t xml:space="preserve"> (ХБХ)</w:t>
      </w:r>
      <w:r w:rsidR="00C20995" w:rsidRPr="006A7FA3">
        <w:rPr>
          <w:rFonts w:ascii="Times New Roman" w:hAnsi="Times New Roman"/>
          <w:sz w:val="28"/>
          <w:szCs w:val="28"/>
        </w:rPr>
        <w:t>.</w:t>
      </w:r>
      <w:r w:rsidR="009A5343" w:rsidRPr="006A7FA3">
        <w:rPr>
          <w:rFonts w:ascii="Times New Roman" w:hAnsi="Times New Roman"/>
          <w:sz w:val="28"/>
          <w:szCs w:val="28"/>
        </w:rPr>
        <w:t xml:space="preserve"> </w:t>
      </w:r>
    </w:p>
    <w:p w:rsidR="0037751A" w:rsidRPr="006A7FA3" w:rsidRDefault="009A5343" w:rsidP="00466468">
      <w:pPr>
        <w:spacing w:after="0" w:line="360" w:lineRule="auto"/>
        <w:ind w:firstLine="709"/>
        <w:jc w:val="both"/>
        <w:rPr>
          <w:rFonts w:ascii="Times New Roman" w:hAnsi="Times New Roman"/>
          <w:sz w:val="28"/>
          <w:szCs w:val="28"/>
        </w:rPr>
      </w:pPr>
      <w:r w:rsidRPr="006A7FA3">
        <w:rPr>
          <w:rFonts w:ascii="Times New Roman" w:hAnsi="Times New Roman"/>
          <w:sz w:val="28"/>
          <w:szCs w:val="28"/>
        </w:rPr>
        <w:lastRenderedPageBreak/>
        <w:t xml:space="preserve">В работе использованы </w:t>
      </w:r>
      <w:proofErr w:type="gramStart"/>
      <w:r w:rsidRPr="006A7FA3">
        <w:rPr>
          <w:rFonts w:ascii="Times New Roman" w:hAnsi="Times New Roman"/>
          <w:sz w:val="28"/>
          <w:szCs w:val="28"/>
        </w:rPr>
        <w:t>клинико-анамнестический</w:t>
      </w:r>
      <w:proofErr w:type="gramEnd"/>
      <w:r w:rsidR="009C53B4" w:rsidRPr="006A7FA3">
        <w:rPr>
          <w:rFonts w:ascii="Times New Roman" w:hAnsi="Times New Roman"/>
          <w:sz w:val="28"/>
          <w:szCs w:val="28"/>
        </w:rPr>
        <w:t>,</w:t>
      </w:r>
      <w:r w:rsidRPr="006A7FA3">
        <w:rPr>
          <w:rFonts w:ascii="Times New Roman" w:hAnsi="Times New Roman"/>
          <w:sz w:val="28"/>
          <w:szCs w:val="28"/>
        </w:rPr>
        <w:t xml:space="preserve"> </w:t>
      </w:r>
      <w:r w:rsidR="009C53B4" w:rsidRPr="006A7FA3">
        <w:rPr>
          <w:rFonts w:ascii="Times New Roman" w:hAnsi="Times New Roman"/>
          <w:sz w:val="28"/>
          <w:szCs w:val="28"/>
        </w:rPr>
        <w:t xml:space="preserve">лабораторные и </w:t>
      </w:r>
      <w:r w:rsidRPr="006A7FA3">
        <w:rPr>
          <w:rFonts w:ascii="Times New Roman" w:hAnsi="Times New Roman"/>
          <w:sz w:val="28"/>
          <w:szCs w:val="28"/>
        </w:rPr>
        <w:t>инструментальные методы исследования; п</w:t>
      </w:r>
      <w:r w:rsidR="009C53B4" w:rsidRPr="006A7FA3">
        <w:rPr>
          <w:rFonts w:ascii="Times New Roman" w:hAnsi="Times New Roman"/>
          <w:sz w:val="28"/>
          <w:szCs w:val="28"/>
        </w:rPr>
        <w:t>атоморфологическое исследование</w:t>
      </w:r>
      <w:r w:rsidR="00E35C03" w:rsidRPr="006A7FA3">
        <w:rPr>
          <w:rFonts w:ascii="Times New Roman" w:hAnsi="Times New Roman"/>
          <w:sz w:val="28"/>
          <w:szCs w:val="28"/>
        </w:rPr>
        <w:t>.</w:t>
      </w:r>
      <w:r w:rsidR="0037751A" w:rsidRPr="006A7FA3">
        <w:rPr>
          <w:rFonts w:ascii="Times New Roman" w:hAnsi="Times New Roman"/>
          <w:sz w:val="28"/>
          <w:szCs w:val="28"/>
        </w:rPr>
        <w:t xml:space="preserve"> </w:t>
      </w:r>
      <w:r w:rsidR="00E35C03" w:rsidRPr="006A7FA3">
        <w:rPr>
          <w:rFonts w:ascii="Times New Roman" w:hAnsi="Times New Roman"/>
          <w:sz w:val="28"/>
          <w:szCs w:val="28"/>
        </w:rPr>
        <w:t>В</w:t>
      </w:r>
      <w:r w:rsidR="0037751A" w:rsidRPr="006A7FA3">
        <w:rPr>
          <w:rFonts w:ascii="Times New Roman" w:hAnsi="Times New Roman"/>
          <w:sz w:val="28"/>
          <w:szCs w:val="28"/>
        </w:rPr>
        <w:t>се результаты исследования обработаны методами медицинской статистики</w:t>
      </w:r>
      <w:r w:rsidR="009C53B4" w:rsidRPr="006A7FA3">
        <w:rPr>
          <w:rFonts w:ascii="Times New Roman" w:hAnsi="Times New Roman"/>
          <w:sz w:val="28"/>
          <w:szCs w:val="28"/>
        </w:rPr>
        <w:t>.</w:t>
      </w:r>
      <w:r w:rsidR="00FA413A" w:rsidRPr="006A7FA3">
        <w:rPr>
          <w:rFonts w:ascii="Times New Roman" w:hAnsi="Times New Roman"/>
          <w:sz w:val="28"/>
          <w:szCs w:val="28"/>
        </w:rPr>
        <w:t xml:space="preserve"> </w:t>
      </w:r>
      <w:r w:rsidR="0037751A" w:rsidRPr="006A7FA3">
        <w:rPr>
          <w:rFonts w:ascii="Times New Roman" w:hAnsi="Times New Roman"/>
          <w:sz w:val="28"/>
          <w:szCs w:val="28"/>
        </w:rPr>
        <w:t>Пр</w:t>
      </w:r>
      <w:r w:rsidR="00BC27AB" w:rsidRPr="006A7FA3">
        <w:rPr>
          <w:rFonts w:ascii="Times New Roman" w:hAnsi="Times New Roman"/>
          <w:sz w:val="28"/>
          <w:szCs w:val="28"/>
        </w:rPr>
        <w:t>оведен анализ факторов</w:t>
      </w:r>
      <w:r w:rsidR="004D041A" w:rsidRPr="006A7FA3">
        <w:rPr>
          <w:rFonts w:ascii="Times New Roman" w:hAnsi="Times New Roman"/>
          <w:sz w:val="28"/>
          <w:szCs w:val="28"/>
        </w:rPr>
        <w:t xml:space="preserve"> и их роли в возникновении желчнокаменной болезни</w:t>
      </w:r>
      <w:r w:rsidR="00BC27AB" w:rsidRPr="006A7FA3">
        <w:rPr>
          <w:rFonts w:ascii="Times New Roman" w:hAnsi="Times New Roman"/>
          <w:sz w:val="28"/>
          <w:szCs w:val="28"/>
        </w:rPr>
        <w:t>:</w:t>
      </w:r>
      <w:r w:rsidR="00466468" w:rsidRPr="006A7FA3">
        <w:rPr>
          <w:rFonts w:ascii="Times New Roman" w:hAnsi="Times New Roman"/>
          <w:sz w:val="28"/>
          <w:szCs w:val="28"/>
        </w:rPr>
        <w:t xml:space="preserve"> </w:t>
      </w:r>
      <w:r w:rsidR="00FA413A" w:rsidRPr="006A7FA3">
        <w:rPr>
          <w:rFonts w:ascii="Times New Roman" w:hAnsi="Times New Roman"/>
          <w:sz w:val="28"/>
          <w:szCs w:val="28"/>
        </w:rPr>
        <w:t>длительность заболевания, х</w:t>
      </w:r>
      <w:r w:rsidR="00BC27AB" w:rsidRPr="006A7FA3">
        <w:rPr>
          <w:rFonts w:ascii="Times New Roman" w:hAnsi="Times New Roman"/>
          <w:sz w:val="28"/>
          <w:szCs w:val="28"/>
        </w:rPr>
        <w:t>арактер сопутствующей патологии</w:t>
      </w:r>
      <w:r w:rsidR="00FA413A" w:rsidRPr="006A7FA3">
        <w:rPr>
          <w:rFonts w:ascii="Times New Roman" w:hAnsi="Times New Roman"/>
          <w:sz w:val="28"/>
          <w:szCs w:val="28"/>
        </w:rPr>
        <w:t>, о</w:t>
      </w:r>
      <w:r w:rsidR="00BC27AB" w:rsidRPr="006A7FA3">
        <w:rPr>
          <w:rFonts w:ascii="Times New Roman" w:hAnsi="Times New Roman"/>
          <w:sz w:val="28"/>
          <w:szCs w:val="28"/>
        </w:rPr>
        <w:t xml:space="preserve">собенностей биологического </w:t>
      </w:r>
      <w:r w:rsidR="00FA413A" w:rsidRPr="006A7FA3">
        <w:rPr>
          <w:rFonts w:ascii="Times New Roman" w:hAnsi="Times New Roman"/>
          <w:sz w:val="28"/>
          <w:szCs w:val="28"/>
        </w:rPr>
        <w:t>и с</w:t>
      </w:r>
      <w:r w:rsidR="00761D25" w:rsidRPr="006A7FA3">
        <w:rPr>
          <w:rFonts w:ascii="Times New Roman" w:hAnsi="Times New Roman"/>
          <w:sz w:val="28"/>
          <w:szCs w:val="28"/>
        </w:rPr>
        <w:t>оци</w:t>
      </w:r>
      <w:r w:rsidR="00FA413A" w:rsidRPr="006A7FA3">
        <w:rPr>
          <w:rFonts w:ascii="Times New Roman" w:hAnsi="Times New Roman"/>
          <w:sz w:val="28"/>
          <w:szCs w:val="28"/>
        </w:rPr>
        <w:t xml:space="preserve">ально – средового анамнеза. </w:t>
      </w:r>
    </w:p>
    <w:p w:rsidR="00475E3B" w:rsidRPr="006A7FA3" w:rsidRDefault="00E35C03" w:rsidP="00466468">
      <w:pPr>
        <w:spacing w:after="0" w:line="360" w:lineRule="auto"/>
        <w:ind w:firstLine="709"/>
        <w:jc w:val="both"/>
        <w:rPr>
          <w:rFonts w:ascii="Times New Roman" w:hAnsi="Times New Roman"/>
          <w:b/>
          <w:sz w:val="28"/>
          <w:szCs w:val="28"/>
        </w:rPr>
      </w:pPr>
      <w:r w:rsidRPr="006A7FA3">
        <w:rPr>
          <w:rFonts w:ascii="Times New Roman" w:hAnsi="Times New Roman"/>
          <w:b/>
          <w:sz w:val="28"/>
          <w:szCs w:val="28"/>
        </w:rPr>
        <w:t>Результаты и обсуждение</w:t>
      </w:r>
    </w:p>
    <w:p w:rsidR="0037751A" w:rsidRPr="0006357B" w:rsidRDefault="00EC5324" w:rsidP="00466468">
      <w:pPr>
        <w:spacing w:after="0" w:line="360" w:lineRule="auto"/>
        <w:ind w:firstLine="709"/>
        <w:jc w:val="both"/>
        <w:rPr>
          <w:rFonts w:ascii="Times New Roman" w:hAnsi="Times New Roman"/>
          <w:sz w:val="28"/>
          <w:szCs w:val="28"/>
        </w:rPr>
      </w:pPr>
      <w:r w:rsidRPr="006A7FA3">
        <w:rPr>
          <w:rFonts w:ascii="Times New Roman" w:hAnsi="Times New Roman"/>
          <w:sz w:val="28"/>
          <w:szCs w:val="28"/>
        </w:rPr>
        <w:t>Клинические проявления заб</w:t>
      </w:r>
      <w:r w:rsidR="00D5262C" w:rsidRPr="006A7FA3">
        <w:rPr>
          <w:rFonts w:ascii="Times New Roman" w:hAnsi="Times New Roman"/>
          <w:sz w:val="28"/>
          <w:szCs w:val="28"/>
        </w:rPr>
        <w:t>олевания у 54</w:t>
      </w:r>
      <w:r w:rsidRPr="006A7FA3">
        <w:rPr>
          <w:rFonts w:ascii="Times New Roman" w:hAnsi="Times New Roman"/>
          <w:sz w:val="28"/>
          <w:szCs w:val="28"/>
        </w:rPr>
        <w:t xml:space="preserve">% детей регистрировались </w:t>
      </w:r>
      <w:r w:rsidR="0037751A" w:rsidRPr="006A7FA3">
        <w:rPr>
          <w:rFonts w:ascii="Times New Roman" w:hAnsi="Times New Roman"/>
          <w:sz w:val="28"/>
          <w:szCs w:val="28"/>
        </w:rPr>
        <w:t xml:space="preserve"> на протяжении 2</w:t>
      </w:r>
      <w:r w:rsidR="00D5262C" w:rsidRPr="006A7FA3">
        <w:rPr>
          <w:rFonts w:ascii="Times New Roman" w:hAnsi="Times New Roman"/>
          <w:sz w:val="28"/>
          <w:szCs w:val="28"/>
        </w:rPr>
        <w:t>-3</w:t>
      </w:r>
      <w:r w:rsidR="0037751A" w:rsidRPr="006A7FA3">
        <w:rPr>
          <w:rFonts w:ascii="Times New Roman" w:hAnsi="Times New Roman"/>
          <w:sz w:val="28"/>
          <w:szCs w:val="28"/>
        </w:rPr>
        <w:t>-</w:t>
      </w:r>
      <w:r w:rsidR="00D5262C" w:rsidRPr="006A7FA3">
        <w:rPr>
          <w:rFonts w:ascii="Times New Roman" w:hAnsi="Times New Roman"/>
          <w:sz w:val="28"/>
          <w:szCs w:val="28"/>
        </w:rPr>
        <w:t xml:space="preserve">х лет, </w:t>
      </w:r>
      <w:r w:rsidRPr="006A7FA3">
        <w:rPr>
          <w:rFonts w:ascii="Times New Roman" w:hAnsi="Times New Roman"/>
          <w:sz w:val="28"/>
          <w:szCs w:val="28"/>
        </w:rPr>
        <w:t>более 3</w:t>
      </w:r>
      <w:r w:rsidR="0037751A" w:rsidRPr="006A7FA3">
        <w:rPr>
          <w:rFonts w:ascii="Times New Roman" w:hAnsi="Times New Roman"/>
          <w:sz w:val="28"/>
          <w:szCs w:val="28"/>
        </w:rPr>
        <w:t>-</w:t>
      </w:r>
      <w:r w:rsidRPr="006A7FA3">
        <w:rPr>
          <w:rFonts w:ascii="Times New Roman" w:hAnsi="Times New Roman"/>
          <w:sz w:val="28"/>
          <w:szCs w:val="28"/>
        </w:rPr>
        <w:t>х</w:t>
      </w:r>
      <w:r w:rsidR="00D5262C" w:rsidRPr="006A7FA3">
        <w:rPr>
          <w:rFonts w:ascii="Times New Roman" w:hAnsi="Times New Roman"/>
          <w:sz w:val="28"/>
          <w:szCs w:val="28"/>
        </w:rPr>
        <w:t xml:space="preserve"> </w:t>
      </w:r>
      <w:r w:rsidR="003715BE" w:rsidRPr="006A7FA3">
        <w:rPr>
          <w:rFonts w:ascii="Times New Roman" w:hAnsi="Times New Roman"/>
          <w:sz w:val="28"/>
          <w:szCs w:val="28"/>
        </w:rPr>
        <w:t xml:space="preserve">лет отмечались </w:t>
      </w:r>
      <w:r w:rsidR="00D5262C" w:rsidRPr="006A7FA3">
        <w:rPr>
          <w:rFonts w:ascii="Times New Roman" w:hAnsi="Times New Roman"/>
          <w:sz w:val="28"/>
          <w:szCs w:val="28"/>
        </w:rPr>
        <w:t xml:space="preserve">в 21% случаев, в </w:t>
      </w:r>
      <w:r w:rsidRPr="006A7FA3">
        <w:rPr>
          <w:rFonts w:ascii="Times New Roman" w:hAnsi="Times New Roman"/>
          <w:sz w:val="28"/>
          <w:szCs w:val="28"/>
        </w:rPr>
        <w:t xml:space="preserve">течение 1 </w:t>
      </w:r>
      <w:r w:rsidRPr="0006357B">
        <w:rPr>
          <w:rFonts w:ascii="Times New Roman" w:hAnsi="Times New Roman"/>
          <w:sz w:val="28"/>
          <w:szCs w:val="28"/>
        </w:rPr>
        <w:t>года</w:t>
      </w:r>
      <w:r w:rsidR="004122D7" w:rsidRPr="0006357B">
        <w:rPr>
          <w:rFonts w:ascii="Times New Roman" w:hAnsi="Times New Roman"/>
          <w:sz w:val="28"/>
          <w:szCs w:val="28"/>
        </w:rPr>
        <w:t xml:space="preserve"> в 25%  случаев</w:t>
      </w:r>
      <w:r w:rsidRPr="0006357B">
        <w:rPr>
          <w:rFonts w:ascii="Times New Roman" w:hAnsi="Times New Roman"/>
          <w:sz w:val="28"/>
          <w:szCs w:val="28"/>
        </w:rPr>
        <w:t>.</w:t>
      </w:r>
      <w:r w:rsidR="00E21E95" w:rsidRPr="0006357B">
        <w:rPr>
          <w:rFonts w:ascii="Times New Roman" w:hAnsi="Times New Roman"/>
          <w:sz w:val="28"/>
          <w:szCs w:val="28"/>
        </w:rPr>
        <w:t xml:space="preserve"> </w:t>
      </w:r>
      <w:r w:rsidR="00D5262C" w:rsidRPr="0006357B">
        <w:rPr>
          <w:rFonts w:ascii="Times New Roman" w:hAnsi="Times New Roman"/>
          <w:sz w:val="28"/>
          <w:szCs w:val="28"/>
        </w:rPr>
        <w:t xml:space="preserve">У лиц молодого возраста клинические проявления </w:t>
      </w:r>
      <w:r w:rsidR="004122D7" w:rsidRPr="0006357B">
        <w:rPr>
          <w:rFonts w:ascii="Times New Roman" w:hAnsi="Times New Roman"/>
          <w:sz w:val="28"/>
          <w:szCs w:val="28"/>
        </w:rPr>
        <w:t xml:space="preserve">в течение 4-5 лет отмечены </w:t>
      </w:r>
      <w:r w:rsidR="00D5262C" w:rsidRPr="0006357B">
        <w:rPr>
          <w:rFonts w:ascii="Times New Roman" w:hAnsi="Times New Roman"/>
          <w:sz w:val="28"/>
          <w:szCs w:val="28"/>
        </w:rPr>
        <w:t>в 50% случаев</w:t>
      </w:r>
      <w:r w:rsidR="004122D7" w:rsidRPr="0006357B">
        <w:rPr>
          <w:rFonts w:ascii="Times New Roman" w:hAnsi="Times New Roman"/>
          <w:sz w:val="28"/>
          <w:szCs w:val="28"/>
        </w:rPr>
        <w:t>, в</w:t>
      </w:r>
      <w:r w:rsidR="00D5262C" w:rsidRPr="0006357B">
        <w:rPr>
          <w:rFonts w:ascii="Times New Roman" w:hAnsi="Times New Roman"/>
          <w:sz w:val="28"/>
          <w:szCs w:val="28"/>
        </w:rPr>
        <w:t xml:space="preserve"> 44% </w:t>
      </w:r>
      <w:r w:rsidR="004122D7" w:rsidRPr="0006357B">
        <w:rPr>
          <w:rFonts w:ascii="Times New Roman" w:hAnsi="Times New Roman"/>
          <w:sz w:val="28"/>
          <w:szCs w:val="28"/>
        </w:rPr>
        <w:t>-</w:t>
      </w:r>
      <w:r w:rsidR="00D5262C" w:rsidRPr="0006357B">
        <w:rPr>
          <w:rFonts w:ascii="Times New Roman" w:hAnsi="Times New Roman"/>
          <w:sz w:val="28"/>
          <w:szCs w:val="28"/>
        </w:rPr>
        <w:t xml:space="preserve"> 2-3 года, и у 7% в течение 1 года. </w:t>
      </w:r>
      <w:r w:rsidR="002D7F21" w:rsidRPr="0006357B">
        <w:rPr>
          <w:rFonts w:ascii="Times New Roman" w:hAnsi="Times New Roman"/>
          <w:color w:val="000000"/>
          <w:sz w:val="28"/>
          <w:szCs w:val="28"/>
        </w:rPr>
        <w:t xml:space="preserve">Практически все пациенты основной группы имели сопутствующую патологию. </w:t>
      </w:r>
      <w:r w:rsidR="0006357B">
        <w:rPr>
          <w:rFonts w:ascii="Times New Roman" w:hAnsi="Times New Roman"/>
          <w:color w:val="000000"/>
          <w:sz w:val="28"/>
          <w:szCs w:val="28"/>
        </w:rPr>
        <w:t>При этом з</w:t>
      </w:r>
      <w:r w:rsidR="00CC5E4F" w:rsidRPr="0006357B">
        <w:rPr>
          <w:rFonts w:ascii="Times New Roman" w:hAnsi="Times New Roman"/>
          <w:color w:val="000000"/>
          <w:sz w:val="28"/>
          <w:szCs w:val="28"/>
        </w:rPr>
        <w:t xml:space="preserve">аболевания </w:t>
      </w:r>
      <w:r w:rsidR="0037751A" w:rsidRPr="0006357B">
        <w:rPr>
          <w:rFonts w:ascii="Times New Roman" w:hAnsi="Times New Roman"/>
          <w:color w:val="000000"/>
          <w:sz w:val="28"/>
          <w:szCs w:val="28"/>
        </w:rPr>
        <w:t xml:space="preserve">ЖКТ </w:t>
      </w:r>
      <w:r w:rsidR="00CC5E4F" w:rsidRPr="0006357B">
        <w:rPr>
          <w:rFonts w:ascii="Times New Roman" w:hAnsi="Times New Roman"/>
          <w:color w:val="000000"/>
          <w:sz w:val="28"/>
          <w:szCs w:val="28"/>
        </w:rPr>
        <w:t xml:space="preserve"> </w:t>
      </w:r>
      <w:r w:rsidR="00B70C79" w:rsidRPr="0006357B">
        <w:rPr>
          <w:rFonts w:ascii="Times New Roman" w:hAnsi="Times New Roman"/>
          <w:color w:val="000000"/>
          <w:sz w:val="28"/>
          <w:szCs w:val="28"/>
        </w:rPr>
        <w:t>зарегистрированы у</w:t>
      </w:r>
      <w:r w:rsidR="00CC5E4F" w:rsidRPr="0006357B">
        <w:rPr>
          <w:rFonts w:ascii="Times New Roman" w:hAnsi="Times New Roman"/>
          <w:color w:val="000000"/>
          <w:sz w:val="28"/>
          <w:szCs w:val="28"/>
        </w:rPr>
        <w:t xml:space="preserve"> все</w:t>
      </w:r>
      <w:r w:rsidR="00B70C79" w:rsidRPr="0006357B">
        <w:rPr>
          <w:rFonts w:ascii="Times New Roman" w:hAnsi="Times New Roman"/>
          <w:color w:val="000000"/>
          <w:sz w:val="28"/>
          <w:szCs w:val="28"/>
        </w:rPr>
        <w:t>х</w:t>
      </w:r>
      <w:r w:rsidR="00CC5E4F" w:rsidRPr="0006357B">
        <w:rPr>
          <w:rFonts w:ascii="Times New Roman" w:hAnsi="Times New Roman"/>
          <w:color w:val="000000"/>
          <w:sz w:val="28"/>
          <w:szCs w:val="28"/>
        </w:rPr>
        <w:t xml:space="preserve"> обследуемы</w:t>
      </w:r>
      <w:r w:rsidR="00B70C79" w:rsidRPr="0006357B">
        <w:rPr>
          <w:rFonts w:ascii="Times New Roman" w:hAnsi="Times New Roman"/>
          <w:color w:val="000000"/>
          <w:sz w:val="28"/>
          <w:szCs w:val="28"/>
        </w:rPr>
        <w:t>х</w:t>
      </w:r>
      <w:r w:rsidR="00CC5E4F" w:rsidRPr="0006357B">
        <w:rPr>
          <w:rFonts w:ascii="Times New Roman" w:hAnsi="Times New Roman"/>
          <w:color w:val="000000"/>
          <w:sz w:val="28"/>
          <w:szCs w:val="28"/>
        </w:rPr>
        <w:t xml:space="preserve">. </w:t>
      </w:r>
      <w:r w:rsidR="002D7F21" w:rsidRPr="0006357B">
        <w:rPr>
          <w:rFonts w:ascii="Times New Roman" w:hAnsi="Times New Roman"/>
          <w:color w:val="000000"/>
          <w:sz w:val="28"/>
          <w:szCs w:val="28"/>
        </w:rPr>
        <w:t>Так</w:t>
      </w:r>
      <w:r w:rsidR="0006357B">
        <w:rPr>
          <w:rFonts w:ascii="Times New Roman" w:hAnsi="Times New Roman"/>
          <w:color w:val="000000"/>
          <w:sz w:val="28"/>
          <w:szCs w:val="28"/>
        </w:rPr>
        <w:t>,</w:t>
      </w:r>
      <w:r w:rsidR="00CC5E4F" w:rsidRPr="0006357B">
        <w:rPr>
          <w:rFonts w:ascii="Times New Roman" w:hAnsi="Times New Roman"/>
          <w:color w:val="000000"/>
          <w:sz w:val="28"/>
          <w:szCs w:val="28"/>
        </w:rPr>
        <w:t xml:space="preserve"> </w:t>
      </w:r>
      <w:r w:rsidR="0037751A" w:rsidRPr="0006357B">
        <w:rPr>
          <w:rFonts w:ascii="Times New Roman" w:hAnsi="Times New Roman"/>
          <w:color w:val="000000"/>
          <w:sz w:val="28"/>
          <w:szCs w:val="28"/>
        </w:rPr>
        <w:t xml:space="preserve"> часто </w:t>
      </w:r>
      <w:r w:rsidR="00475E3B" w:rsidRPr="0006357B">
        <w:rPr>
          <w:rFonts w:ascii="Times New Roman" w:hAnsi="Times New Roman"/>
          <w:color w:val="000000"/>
          <w:sz w:val="28"/>
          <w:szCs w:val="28"/>
        </w:rPr>
        <w:t xml:space="preserve">у них </w:t>
      </w:r>
      <w:r w:rsidR="002D7F21" w:rsidRPr="0006357B">
        <w:rPr>
          <w:rFonts w:ascii="Times New Roman" w:hAnsi="Times New Roman"/>
          <w:sz w:val="28"/>
          <w:szCs w:val="28"/>
        </w:rPr>
        <w:t xml:space="preserve">встречались </w:t>
      </w:r>
      <w:proofErr w:type="spellStart"/>
      <w:r w:rsidR="002D7F21" w:rsidRPr="0006357B">
        <w:rPr>
          <w:rFonts w:ascii="Times New Roman" w:hAnsi="Times New Roman"/>
          <w:sz w:val="28"/>
          <w:szCs w:val="28"/>
        </w:rPr>
        <w:t>вегето-сосудистая</w:t>
      </w:r>
      <w:proofErr w:type="spellEnd"/>
      <w:r w:rsidR="002D7F21" w:rsidRPr="0006357B">
        <w:rPr>
          <w:rFonts w:ascii="Times New Roman" w:hAnsi="Times New Roman"/>
          <w:sz w:val="28"/>
          <w:szCs w:val="28"/>
        </w:rPr>
        <w:t xml:space="preserve"> </w:t>
      </w:r>
      <w:proofErr w:type="spellStart"/>
      <w:r w:rsidR="002D7F21" w:rsidRPr="0006357B">
        <w:rPr>
          <w:rFonts w:ascii="Times New Roman" w:hAnsi="Times New Roman"/>
          <w:sz w:val="28"/>
          <w:szCs w:val="28"/>
        </w:rPr>
        <w:t>дистония</w:t>
      </w:r>
      <w:proofErr w:type="spellEnd"/>
      <w:r w:rsidR="002D7F21" w:rsidRPr="0006357B">
        <w:rPr>
          <w:rFonts w:ascii="Times New Roman" w:hAnsi="Times New Roman"/>
          <w:sz w:val="28"/>
          <w:szCs w:val="28"/>
        </w:rPr>
        <w:t>;</w:t>
      </w:r>
      <w:r w:rsidR="002D7F21" w:rsidRPr="0006357B">
        <w:rPr>
          <w:rFonts w:ascii="Times New Roman" w:hAnsi="Times New Roman"/>
          <w:color w:val="000000"/>
          <w:sz w:val="28"/>
          <w:szCs w:val="28"/>
        </w:rPr>
        <w:t xml:space="preserve"> обменные нарушения, ожирение 1 – 2 сте</w:t>
      </w:r>
      <w:r w:rsidR="0037751A" w:rsidRPr="0006357B">
        <w:rPr>
          <w:rFonts w:ascii="Times New Roman" w:hAnsi="Times New Roman"/>
          <w:color w:val="000000"/>
          <w:sz w:val="28"/>
          <w:szCs w:val="28"/>
        </w:rPr>
        <w:t>пени, мочекислый диатез, кариес,</w:t>
      </w:r>
      <w:r w:rsidR="002D7F21" w:rsidRPr="0006357B">
        <w:rPr>
          <w:rFonts w:ascii="Times New Roman" w:hAnsi="Times New Roman"/>
          <w:color w:val="000000"/>
          <w:sz w:val="28"/>
          <w:szCs w:val="28"/>
        </w:rPr>
        <w:t xml:space="preserve"> </w:t>
      </w:r>
      <w:r w:rsidR="0037751A" w:rsidRPr="0006357B">
        <w:rPr>
          <w:rFonts w:ascii="Times New Roman" w:hAnsi="Times New Roman"/>
          <w:color w:val="000000"/>
          <w:sz w:val="28"/>
          <w:szCs w:val="28"/>
        </w:rPr>
        <w:t>п</w:t>
      </w:r>
      <w:r w:rsidR="003715BE" w:rsidRPr="0006357B">
        <w:rPr>
          <w:rFonts w:ascii="Times New Roman" w:hAnsi="Times New Roman"/>
          <w:color w:val="000000"/>
          <w:sz w:val="28"/>
          <w:szCs w:val="28"/>
        </w:rPr>
        <w:t>атология ЛОР</w:t>
      </w:r>
      <w:r w:rsidR="00475E3B" w:rsidRPr="0006357B">
        <w:rPr>
          <w:rFonts w:ascii="Times New Roman" w:hAnsi="Times New Roman"/>
          <w:color w:val="000000"/>
          <w:sz w:val="28"/>
          <w:szCs w:val="28"/>
        </w:rPr>
        <w:t xml:space="preserve"> -</w:t>
      </w:r>
      <w:r w:rsidR="003715BE" w:rsidRPr="0006357B">
        <w:rPr>
          <w:rFonts w:ascii="Times New Roman" w:hAnsi="Times New Roman"/>
          <w:color w:val="000000"/>
          <w:sz w:val="28"/>
          <w:szCs w:val="28"/>
        </w:rPr>
        <w:t xml:space="preserve"> органов,</w:t>
      </w:r>
      <w:r w:rsidR="00475E3B" w:rsidRPr="0006357B">
        <w:rPr>
          <w:rFonts w:ascii="Times New Roman" w:hAnsi="Times New Roman"/>
          <w:color w:val="000000"/>
          <w:sz w:val="28"/>
          <w:szCs w:val="28"/>
        </w:rPr>
        <w:t xml:space="preserve"> указанная патология</w:t>
      </w:r>
      <w:r w:rsidR="003715BE" w:rsidRPr="0006357B">
        <w:rPr>
          <w:rFonts w:ascii="Times New Roman" w:hAnsi="Times New Roman"/>
          <w:color w:val="000000"/>
          <w:sz w:val="28"/>
          <w:szCs w:val="28"/>
        </w:rPr>
        <w:t xml:space="preserve"> </w:t>
      </w:r>
      <w:r w:rsidR="00B70C79" w:rsidRPr="0006357B">
        <w:rPr>
          <w:rFonts w:ascii="Times New Roman" w:hAnsi="Times New Roman"/>
          <w:color w:val="000000"/>
          <w:sz w:val="28"/>
          <w:szCs w:val="28"/>
        </w:rPr>
        <w:t>отмечена</w:t>
      </w:r>
      <w:r w:rsidR="003715BE" w:rsidRPr="0006357B">
        <w:rPr>
          <w:rFonts w:ascii="Times New Roman" w:hAnsi="Times New Roman"/>
          <w:color w:val="000000"/>
          <w:sz w:val="28"/>
          <w:szCs w:val="28"/>
        </w:rPr>
        <w:t xml:space="preserve"> практически у каждого второго ребенка.</w:t>
      </w:r>
      <w:r w:rsidR="0028353A" w:rsidRPr="0006357B">
        <w:rPr>
          <w:rFonts w:ascii="Times New Roman" w:hAnsi="Times New Roman"/>
          <w:color w:val="000000"/>
          <w:sz w:val="28"/>
          <w:szCs w:val="28"/>
        </w:rPr>
        <w:t xml:space="preserve"> </w:t>
      </w:r>
      <w:r w:rsidR="0028353A" w:rsidRPr="0006357B">
        <w:rPr>
          <w:rFonts w:ascii="Times New Roman" w:hAnsi="Times New Roman"/>
          <w:sz w:val="28"/>
          <w:szCs w:val="28"/>
        </w:rPr>
        <w:t xml:space="preserve">Наличие </w:t>
      </w:r>
      <w:r w:rsidR="00777AB9" w:rsidRPr="0006357B">
        <w:rPr>
          <w:rFonts w:ascii="Times New Roman" w:hAnsi="Times New Roman"/>
          <w:sz w:val="28"/>
          <w:szCs w:val="28"/>
        </w:rPr>
        <w:t xml:space="preserve">у пациентов </w:t>
      </w:r>
      <w:r w:rsidR="0028353A" w:rsidRPr="0006357B">
        <w:rPr>
          <w:rFonts w:ascii="Times New Roman" w:hAnsi="Times New Roman"/>
          <w:sz w:val="28"/>
          <w:szCs w:val="28"/>
        </w:rPr>
        <w:t xml:space="preserve">частых сопутствующих заболеваний, их возможных осложнений, значительно снижает защитные силы организма, ухудшает его </w:t>
      </w:r>
      <w:proofErr w:type="spellStart"/>
      <w:r w:rsidR="0028353A" w:rsidRPr="0006357B">
        <w:rPr>
          <w:rFonts w:ascii="Times New Roman" w:hAnsi="Times New Roman"/>
          <w:sz w:val="28"/>
          <w:szCs w:val="28"/>
        </w:rPr>
        <w:t>репаративные</w:t>
      </w:r>
      <w:proofErr w:type="spellEnd"/>
      <w:r w:rsidR="0028353A" w:rsidRPr="0006357B">
        <w:rPr>
          <w:rFonts w:ascii="Times New Roman" w:hAnsi="Times New Roman"/>
          <w:sz w:val="28"/>
          <w:szCs w:val="28"/>
        </w:rPr>
        <w:t xml:space="preserve"> возможности и </w:t>
      </w:r>
      <w:proofErr w:type="spellStart"/>
      <w:r w:rsidR="0028353A" w:rsidRPr="0006357B">
        <w:rPr>
          <w:rFonts w:ascii="Times New Roman" w:hAnsi="Times New Roman"/>
          <w:sz w:val="28"/>
          <w:szCs w:val="28"/>
        </w:rPr>
        <w:t>прогностически</w:t>
      </w:r>
      <w:proofErr w:type="spellEnd"/>
      <w:r w:rsidR="0028353A" w:rsidRPr="0006357B">
        <w:rPr>
          <w:rFonts w:ascii="Times New Roman" w:hAnsi="Times New Roman"/>
          <w:sz w:val="28"/>
          <w:szCs w:val="28"/>
        </w:rPr>
        <w:t xml:space="preserve"> влияет на результаты лечения.</w:t>
      </w:r>
      <w:r w:rsidR="00FA413A" w:rsidRPr="0006357B">
        <w:rPr>
          <w:rFonts w:ascii="Times New Roman" w:hAnsi="Times New Roman"/>
          <w:sz w:val="28"/>
          <w:szCs w:val="28"/>
        </w:rPr>
        <w:t xml:space="preserve"> </w:t>
      </w:r>
    </w:p>
    <w:p w:rsidR="005412B2" w:rsidRPr="0006357B" w:rsidRDefault="002D7F21" w:rsidP="005659C1">
      <w:pPr>
        <w:spacing w:after="0" w:line="360" w:lineRule="auto"/>
        <w:ind w:firstLine="709"/>
        <w:jc w:val="both"/>
        <w:rPr>
          <w:rFonts w:ascii="Times New Roman" w:hAnsi="Times New Roman"/>
          <w:color w:val="000000"/>
          <w:sz w:val="28"/>
          <w:szCs w:val="28"/>
        </w:rPr>
      </w:pPr>
      <w:r w:rsidRPr="0006357B">
        <w:rPr>
          <w:rFonts w:ascii="Times New Roman" w:hAnsi="Times New Roman"/>
          <w:color w:val="000000"/>
          <w:sz w:val="28"/>
          <w:szCs w:val="28"/>
        </w:rPr>
        <w:t>Анамнез пациентов основной группы, характеризовался семейной агрегацией заболевания, при этом ведущее з</w:t>
      </w:r>
      <w:r w:rsidR="0037751A" w:rsidRPr="0006357B">
        <w:rPr>
          <w:rFonts w:ascii="Times New Roman" w:hAnsi="Times New Roman"/>
          <w:color w:val="000000"/>
          <w:sz w:val="28"/>
          <w:szCs w:val="28"/>
        </w:rPr>
        <w:t>начение имел</w:t>
      </w:r>
      <w:r w:rsidRPr="0006357B">
        <w:rPr>
          <w:rFonts w:ascii="Times New Roman" w:hAnsi="Times New Roman"/>
          <w:color w:val="000000"/>
          <w:sz w:val="28"/>
          <w:szCs w:val="28"/>
        </w:rPr>
        <w:t xml:space="preserve"> анамнез по линии матери, что свидетельствует о семейной предрасположенности к </w:t>
      </w:r>
      <w:r w:rsidR="005412B2" w:rsidRPr="0006357B">
        <w:rPr>
          <w:rFonts w:ascii="Times New Roman" w:hAnsi="Times New Roman"/>
          <w:color w:val="000000"/>
          <w:sz w:val="28"/>
          <w:szCs w:val="28"/>
        </w:rPr>
        <w:t>ЖКБ</w:t>
      </w:r>
      <w:r w:rsidRPr="0006357B">
        <w:rPr>
          <w:rFonts w:ascii="Times New Roman" w:hAnsi="Times New Roman"/>
          <w:color w:val="000000"/>
          <w:sz w:val="28"/>
          <w:szCs w:val="28"/>
        </w:rPr>
        <w:t>. У матерей большинства детей основной группы часто отмечались</w:t>
      </w:r>
      <w:r w:rsidRPr="0006357B">
        <w:rPr>
          <w:rFonts w:ascii="Times New Roman" w:hAnsi="Times New Roman"/>
          <w:b/>
          <w:color w:val="000000"/>
          <w:sz w:val="28"/>
          <w:szCs w:val="28"/>
        </w:rPr>
        <w:t>:</w:t>
      </w:r>
      <w:r w:rsidRPr="0006357B">
        <w:rPr>
          <w:rFonts w:ascii="Times New Roman" w:hAnsi="Times New Roman"/>
          <w:color w:val="000000"/>
          <w:sz w:val="28"/>
          <w:szCs w:val="28"/>
        </w:rPr>
        <w:t xml:space="preserve"> </w:t>
      </w:r>
      <w:proofErr w:type="spellStart"/>
      <w:r w:rsidRPr="0006357B">
        <w:rPr>
          <w:rFonts w:ascii="Times New Roman" w:hAnsi="Times New Roman"/>
          <w:color w:val="000000"/>
          <w:sz w:val="28"/>
          <w:szCs w:val="28"/>
        </w:rPr>
        <w:t>невынашивание</w:t>
      </w:r>
      <w:proofErr w:type="spellEnd"/>
      <w:r w:rsidRPr="0006357B">
        <w:rPr>
          <w:rFonts w:ascii="Times New Roman" w:hAnsi="Times New Roman"/>
          <w:color w:val="000000"/>
          <w:sz w:val="28"/>
          <w:szCs w:val="28"/>
        </w:rPr>
        <w:t xml:space="preserve"> беременности, внутриутробная гибель плода, преждевременные роды, неблагоприятное течение настоящей беременности. Почти  половина детей в периоде новорожденности перенесла </w:t>
      </w:r>
      <w:proofErr w:type="spellStart"/>
      <w:r w:rsidRPr="0006357B">
        <w:rPr>
          <w:rFonts w:ascii="Times New Roman" w:hAnsi="Times New Roman"/>
          <w:color w:val="000000"/>
          <w:sz w:val="28"/>
          <w:szCs w:val="28"/>
        </w:rPr>
        <w:t>гн</w:t>
      </w:r>
      <w:r w:rsidR="005412B2" w:rsidRPr="0006357B">
        <w:rPr>
          <w:rFonts w:ascii="Times New Roman" w:hAnsi="Times New Roman"/>
          <w:color w:val="000000"/>
          <w:sz w:val="28"/>
          <w:szCs w:val="28"/>
        </w:rPr>
        <w:t>ойн</w:t>
      </w:r>
      <w:proofErr w:type="gramStart"/>
      <w:r w:rsidR="005412B2" w:rsidRPr="0006357B">
        <w:rPr>
          <w:rFonts w:ascii="Times New Roman" w:hAnsi="Times New Roman"/>
          <w:color w:val="000000"/>
          <w:sz w:val="28"/>
          <w:szCs w:val="28"/>
        </w:rPr>
        <w:t>о</w:t>
      </w:r>
      <w:proofErr w:type="spellEnd"/>
      <w:r w:rsidR="0006357B">
        <w:rPr>
          <w:rFonts w:ascii="Times New Roman" w:hAnsi="Times New Roman"/>
          <w:color w:val="000000"/>
          <w:sz w:val="28"/>
          <w:szCs w:val="28"/>
        </w:rPr>
        <w:t>-</w:t>
      </w:r>
      <w:proofErr w:type="gramEnd"/>
      <w:r w:rsidR="005412B2" w:rsidRPr="0006357B">
        <w:rPr>
          <w:rFonts w:ascii="Times New Roman" w:hAnsi="Times New Roman"/>
          <w:color w:val="000000"/>
          <w:sz w:val="28"/>
          <w:szCs w:val="28"/>
        </w:rPr>
        <w:t xml:space="preserve"> септические заболевания, д</w:t>
      </w:r>
      <w:r w:rsidRPr="0006357B">
        <w:rPr>
          <w:rFonts w:ascii="Times New Roman" w:hAnsi="Times New Roman"/>
          <w:color w:val="000000"/>
          <w:sz w:val="28"/>
          <w:szCs w:val="28"/>
        </w:rPr>
        <w:t xml:space="preserve">о 60% детей находились на раннем искусственном вскармливании. Также у родителей пациентов основной группы часто </w:t>
      </w:r>
      <w:r w:rsidRPr="0006357B">
        <w:rPr>
          <w:rFonts w:ascii="Times New Roman" w:hAnsi="Times New Roman"/>
          <w:color w:val="000000"/>
          <w:sz w:val="28"/>
          <w:szCs w:val="28"/>
        </w:rPr>
        <w:lastRenderedPageBreak/>
        <w:t>имел</w:t>
      </w:r>
      <w:r w:rsidR="00795D6C" w:rsidRPr="0006357B">
        <w:rPr>
          <w:rFonts w:ascii="Times New Roman" w:hAnsi="Times New Roman"/>
          <w:color w:val="000000"/>
          <w:sz w:val="28"/>
          <w:szCs w:val="28"/>
        </w:rPr>
        <w:t>ись: профессиональные вредности</w:t>
      </w:r>
      <w:r w:rsidRPr="0006357B">
        <w:rPr>
          <w:rFonts w:ascii="Times New Roman" w:hAnsi="Times New Roman"/>
          <w:color w:val="000000"/>
          <w:sz w:val="28"/>
          <w:szCs w:val="28"/>
        </w:rPr>
        <w:t xml:space="preserve">, вредные привычки в виде курения и злоупотребления алкоголем. </w:t>
      </w:r>
    </w:p>
    <w:p w:rsidR="005659C1" w:rsidRPr="0006357B" w:rsidRDefault="004D6FEC" w:rsidP="005659C1">
      <w:pPr>
        <w:spacing w:after="0" w:line="360" w:lineRule="auto"/>
        <w:ind w:firstLine="709"/>
        <w:jc w:val="both"/>
        <w:rPr>
          <w:rFonts w:ascii="Times New Roman" w:hAnsi="Times New Roman"/>
          <w:sz w:val="28"/>
          <w:szCs w:val="28"/>
        </w:rPr>
      </w:pPr>
      <w:r w:rsidRPr="0006357B">
        <w:rPr>
          <w:rFonts w:ascii="Times New Roman" w:hAnsi="Times New Roman"/>
          <w:color w:val="000000"/>
          <w:sz w:val="28"/>
          <w:szCs w:val="28"/>
        </w:rPr>
        <w:t xml:space="preserve">Таким образом, </w:t>
      </w:r>
      <w:r w:rsidR="005412B2" w:rsidRPr="0006357B">
        <w:rPr>
          <w:rFonts w:ascii="Times New Roman" w:hAnsi="Times New Roman"/>
          <w:color w:val="000000"/>
          <w:sz w:val="28"/>
          <w:szCs w:val="28"/>
        </w:rPr>
        <w:t>ЖКБ</w:t>
      </w:r>
      <w:r w:rsidRPr="0006357B">
        <w:rPr>
          <w:rFonts w:ascii="Times New Roman" w:hAnsi="Times New Roman"/>
          <w:color w:val="000000"/>
          <w:sz w:val="28"/>
          <w:szCs w:val="28"/>
        </w:rPr>
        <w:t xml:space="preserve"> чаще встречается у детей</w:t>
      </w:r>
      <w:r w:rsidR="0006357B">
        <w:rPr>
          <w:rFonts w:ascii="Times New Roman" w:hAnsi="Times New Roman"/>
          <w:color w:val="000000"/>
          <w:sz w:val="28"/>
          <w:szCs w:val="28"/>
        </w:rPr>
        <w:t>,</w:t>
      </w:r>
      <w:r w:rsidRPr="0006357B">
        <w:rPr>
          <w:rFonts w:ascii="Times New Roman" w:hAnsi="Times New Roman"/>
          <w:color w:val="000000"/>
          <w:sz w:val="28"/>
          <w:szCs w:val="28"/>
        </w:rPr>
        <w:t xml:space="preserve"> имеющих отягощенный генеалогический анамнез, очаги хронической инфекции, заболевания </w:t>
      </w:r>
      <w:r w:rsidR="005412B2" w:rsidRPr="0006357B">
        <w:rPr>
          <w:rFonts w:ascii="Times New Roman" w:hAnsi="Times New Roman"/>
          <w:color w:val="000000"/>
          <w:sz w:val="28"/>
          <w:szCs w:val="28"/>
        </w:rPr>
        <w:t>ЖКТ</w:t>
      </w:r>
      <w:r w:rsidR="002D7F21" w:rsidRPr="0006357B">
        <w:rPr>
          <w:rFonts w:ascii="Times New Roman" w:hAnsi="Times New Roman"/>
          <w:color w:val="000000"/>
          <w:sz w:val="28"/>
          <w:szCs w:val="28"/>
        </w:rPr>
        <w:t>,</w:t>
      </w:r>
      <w:r w:rsidRPr="0006357B">
        <w:rPr>
          <w:rFonts w:ascii="Times New Roman" w:hAnsi="Times New Roman"/>
          <w:color w:val="000000"/>
          <w:sz w:val="28"/>
          <w:szCs w:val="28"/>
        </w:rPr>
        <w:t xml:space="preserve"> обменные нарушения</w:t>
      </w:r>
      <w:r w:rsidR="002D7F21" w:rsidRPr="0006357B">
        <w:rPr>
          <w:rFonts w:ascii="Times New Roman" w:hAnsi="Times New Roman"/>
          <w:color w:val="000000"/>
          <w:sz w:val="28"/>
          <w:szCs w:val="28"/>
        </w:rPr>
        <w:t xml:space="preserve"> и неблагоприятное социально-средовое окружение в виде наличия вредных привычек у родителей.</w:t>
      </w:r>
      <w:r w:rsidR="00EF7AB7" w:rsidRPr="0006357B">
        <w:rPr>
          <w:rFonts w:ascii="Times New Roman" w:hAnsi="Times New Roman"/>
          <w:color w:val="000000"/>
          <w:sz w:val="28"/>
          <w:szCs w:val="28"/>
        </w:rPr>
        <w:t xml:space="preserve"> </w:t>
      </w:r>
      <w:r w:rsidR="005659C1" w:rsidRPr="0006357B">
        <w:rPr>
          <w:rFonts w:ascii="Times New Roman" w:hAnsi="Times New Roman"/>
          <w:sz w:val="28"/>
          <w:szCs w:val="28"/>
        </w:rPr>
        <w:t>Несвоевременное установление диагноза</w:t>
      </w:r>
      <w:r w:rsidR="003715BE" w:rsidRPr="0006357B">
        <w:rPr>
          <w:rFonts w:ascii="Times New Roman" w:hAnsi="Times New Roman"/>
          <w:sz w:val="28"/>
          <w:szCs w:val="28"/>
        </w:rPr>
        <w:t xml:space="preserve"> свидетельствует о недостаточной диспансеризации детского населения с применением ультразвукового сканирования и</w:t>
      </w:r>
      <w:r w:rsidR="005659C1" w:rsidRPr="0006357B">
        <w:rPr>
          <w:rFonts w:ascii="Times New Roman" w:hAnsi="Times New Roman"/>
          <w:sz w:val="28"/>
          <w:szCs w:val="28"/>
        </w:rPr>
        <w:t xml:space="preserve"> </w:t>
      </w:r>
      <w:r w:rsidR="003715BE" w:rsidRPr="0006357B">
        <w:rPr>
          <w:rFonts w:ascii="Times New Roman" w:hAnsi="Times New Roman"/>
          <w:sz w:val="28"/>
          <w:szCs w:val="28"/>
        </w:rPr>
        <w:t xml:space="preserve">отсутствия настороженности педиатров и терапевтов к проявлениям </w:t>
      </w:r>
      <w:r w:rsidR="005412B2" w:rsidRPr="0006357B">
        <w:rPr>
          <w:rFonts w:ascii="Times New Roman" w:hAnsi="Times New Roman"/>
          <w:sz w:val="28"/>
          <w:szCs w:val="28"/>
        </w:rPr>
        <w:t>ЖКБ</w:t>
      </w:r>
      <w:r w:rsidR="003715BE" w:rsidRPr="0006357B">
        <w:rPr>
          <w:rFonts w:ascii="Times New Roman" w:hAnsi="Times New Roman"/>
          <w:sz w:val="28"/>
          <w:szCs w:val="28"/>
        </w:rPr>
        <w:t>.</w:t>
      </w:r>
      <w:r w:rsidR="005659C1" w:rsidRPr="0006357B">
        <w:rPr>
          <w:rFonts w:ascii="Times New Roman" w:hAnsi="Times New Roman"/>
          <w:sz w:val="28"/>
          <w:szCs w:val="28"/>
        </w:rPr>
        <w:t xml:space="preserve"> </w:t>
      </w:r>
      <w:r w:rsidR="003715BE" w:rsidRPr="0006357B">
        <w:rPr>
          <w:rFonts w:ascii="Times New Roman" w:hAnsi="Times New Roman"/>
          <w:sz w:val="28"/>
          <w:szCs w:val="28"/>
        </w:rPr>
        <w:t>Т</w:t>
      </w:r>
      <w:r w:rsidR="005659C1" w:rsidRPr="0006357B">
        <w:rPr>
          <w:rFonts w:ascii="Times New Roman" w:hAnsi="Times New Roman"/>
          <w:sz w:val="28"/>
          <w:szCs w:val="28"/>
        </w:rPr>
        <w:t>акже оставляет желать лучшего и санитарная культура населения.</w:t>
      </w:r>
    </w:p>
    <w:p w:rsidR="00466468" w:rsidRPr="0006357B" w:rsidRDefault="004D6FEC" w:rsidP="00FA413A">
      <w:pPr>
        <w:spacing w:after="0" w:line="360" w:lineRule="auto"/>
        <w:ind w:firstLine="709"/>
        <w:jc w:val="both"/>
        <w:rPr>
          <w:rFonts w:ascii="Times New Roman" w:hAnsi="Times New Roman"/>
          <w:color w:val="000000"/>
          <w:sz w:val="28"/>
          <w:szCs w:val="28"/>
        </w:rPr>
      </w:pPr>
      <w:proofErr w:type="gramStart"/>
      <w:r w:rsidRPr="0006357B">
        <w:rPr>
          <w:rFonts w:ascii="Times New Roman" w:hAnsi="Times New Roman"/>
          <w:color w:val="000000"/>
          <w:sz w:val="28"/>
          <w:szCs w:val="28"/>
        </w:rPr>
        <w:t>Практически у всех пациентов основной группы ведущим синдромом являлся диспеп</w:t>
      </w:r>
      <w:r w:rsidR="00795D6C" w:rsidRPr="0006357B">
        <w:rPr>
          <w:rFonts w:ascii="Times New Roman" w:hAnsi="Times New Roman"/>
          <w:color w:val="000000"/>
          <w:sz w:val="28"/>
          <w:szCs w:val="28"/>
        </w:rPr>
        <w:t>с</w:t>
      </w:r>
      <w:r w:rsidR="00466468" w:rsidRPr="0006357B">
        <w:rPr>
          <w:rFonts w:ascii="Times New Roman" w:hAnsi="Times New Roman"/>
          <w:color w:val="000000"/>
          <w:sz w:val="28"/>
          <w:szCs w:val="28"/>
        </w:rPr>
        <w:t>ический, что отражено на рис</w:t>
      </w:r>
      <w:r w:rsidR="00466468" w:rsidRPr="0006357B">
        <w:rPr>
          <w:rFonts w:ascii="Times New Roman" w:hAnsi="Times New Roman"/>
          <w:sz w:val="28"/>
          <w:szCs w:val="28"/>
        </w:rPr>
        <w:t xml:space="preserve"> 1.</w:t>
      </w:r>
      <w:r w:rsidRPr="0006357B">
        <w:rPr>
          <w:rFonts w:ascii="Times New Roman" w:hAnsi="Times New Roman"/>
          <w:color w:val="000000"/>
          <w:sz w:val="28"/>
          <w:szCs w:val="28"/>
        </w:rPr>
        <w:t xml:space="preserve"> </w:t>
      </w:r>
      <w:proofErr w:type="gramEnd"/>
    </w:p>
    <w:p w:rsidR="0006357B" w:rsidRDefault="00466468" w:rsidP="005412B2">
      <w:pPr>
        <w:spacing w:after="0" w:line="360" w:lineRule="auto"/>
        <w:ind w:firstLine="709"/>
        <w:jc w:val="both"/>
        <w:rPr>
          <w:rFonts w:ascii="Times New Roman" w:hAnsi="Times New Roman"/>
          <w:color w:val="000000"/>
          <w:sz w:val="28"/>
          <w:szCs w:val="28"/>
        </w:rPr>
      </w:pPr>
      <w:r w:rsidRPr="0006357B">
        <w:rPr>
          <w:rFonts w:ascii="Times New Roman" w:hAnsi="Times New Roman"/>
          <w:color w:val="000000"/>
          <w:sz w:val="28"/>
          <w:szCs w:val="28"/>
        </w:rPr>
        <w:t xml:space="preserve">Болевой симптом с типичной локализацией в правом подреберье отмечен только у половины </w:t>
      </w:r>
      <w:proofErr w:type="gramStart"/>
      <w:r w:rsidRPr="0006357B">
        <w:rPr>
          <w:rFonts w:ascii="Times New Roman" w:hAnsi="Times New Roman"/>
          <w:color w:val="000000"/>
          <w:sz w:val="28"/>
          <w:szCs w:val="28"/>
        </w:rPr>
        <w:t>обследованных</w:t>
      </w:r>
      <w:proofErr w:type="gramEnd"/>
      <w:r w:rsidRPr="0006357B">
        <w:rPr>
          <w:rFonts w:ascii="Times New Roman" w:hAnsi="Times New Roman"/>
          <w:color w:val="000000"/>
          <w:sz w:val="28"/>
          <w:szCs w:val="28"/>
        </w:rPr>
        <w:t xml:space="preserve">. </w:t>
      </w:r>
      <w:r w:rsidR="00413776" w:rsidRPr="0006357B">
        <w:rPr>
          <w:rFonts w:ascii="Times New Roman" w:hAnsi="Times New Roman"/>
          <w:color w:val="000000"/>
          <w:sz w:val="28"/>
          <w:szCs w:val="28"/>
        </w:rPr>
        <w:t xml:space="preserve">Обострение заболевания, как правило, провоцировалось погрешностью в диете, началом полового созревания у детей, </w:t>
      </w:r>
      <w:proofErr w:type="spellStart"/>
      <w:r w:rsidR="00413776" w:rsidRPr="0006357B">
        <w:rPr>
          <w:rFonts w:ascii="Times New Roman" w:hAnsi="Times New Roman"/>
          <w:color w:val="000000"/>
          <w:sz w:val="28"/>
          <w:szCs w:val="28"/>
        </w:rPr>
        <w:t>психоэмоциональным</w:t>
      </w:r>
      <w:proofErr w:type="spellEnd"/>
      <w:r w:rsidR="00413776" w:rsidRPr="0006357B">
        <w:rPr>
          <w:rFonts w:ascii="Times New Roman" w:hAnsi="Times New Roman"/>
          <w:color w:val="000000"/>
          <w:sz w:val="28"/>
          <w:szCs w:val="28"/>
        </w:rPr>
        <w:t xml:space="preserve"> перенапряжением, физической нагрузкой</w:t>
      </w:r>
      <w:r w:rsidR="0006357B">
        <w:rPr>
          <w:rFonts w:ascii="Times New Roman" w:hAnsi="Times New Roman"/>
          <w:color w:val="000000"/>
          <w:sz w:val="28"/>
          <w:szCs w:val="28"/>
        </w:rPr>
        <w:t>.</w:t>
      </w:r>
    </w:p>
    <w:p w:rsidR="0060027F" w:rsidRPr="0006357B" w:rsidRDefault="005412B2" w:rsidP="0060027F">
      <w:pPr>
        <w:spacing w:after="0" w:line="360" w:lineRule="auto"/>
        <w:ind w:firstLine="709"/>
        <w:jc w:val="both"/>
        <w:rPr>
          <w:rFonts w:ascii="Times New Roman" w:hAnsi="Times New Roman"/>
          <w:color w:val="000000"/>
          <w:spacing w:val="2"/>
          <w:sz w:val="28"/>
          <w:szCs w:val="28"/>
        </w:rPr>
      </w:pPr>
      <w:proofErr w:type="gramStart"/>
      <w:r w:rsidRPr="0006357B">
        <w:rPr>
          <w:rFonts w:ascii="Times New Roman" w:hAnsi="Times New Roman"/>
          <w:color w:val="000000"/>
          <w:sz w:val="28"/>
          <w:szCs w:val="28"/>
        </w:rPr>
        <w:t>В ходе исследования</w:t>
      </w:r>
      <w:r w:rsidR="00FA413A" w:rsidRPr="0006357B">
        <w:rPr>
          <w:rFonts w:ascii="Times New Roman" w:hAnsi="Times New Roman"/>
          <w:color w:val="000000"/>
          <w:sz w:val="28"/>
          <w:szCs w:val="28"/>
        </w:rPr>
        <w:t xml:space="preserve"> б</w:t>
      </w:r>
      <w:r w:rsidR="00EC5ED7" w:rsidRPr="0006357B">
        <w:rPr>
          <w:rFonts w:ascii="Times New Roman" w:hAnsi="Times New Roman"/>
          <w:sz w:val="28"/>
          <w:szCs w:val="28"/>
        </w:rPr>
        <w:t>ыл стандартизирован план обследования больных на амбулаторно-поликлиническом, стационарном и катамнестическом этапах</w:t>
      </w:r>
      <w:r w:rsidR="002E5F0B" w:rsidRPr="0006357B">
        <w:rPr>
          <w:rFonts w:ascii="Times New Roman" w:hAnsi="Times New Roman"/>
          <w:sz w:val="28"/>
          <w:szCs w:val="28"/>
        </w:rPr>
        <w:t>.</w:t>
      </w:r>
      <w:proofErr w:type="gramEnd"/>
      <w:r w:rsidR="00FA413A" w:rsidRPr="0006357B">
        <w:rPr>
          <w:rFonts w:ascii="Times New Roman" w:hAnsi="Times New Roman"/>
          <w:sz w:val="28"/>
          <w:szCs w:val="28"/>
        </w:rPr>
        <w:t xml:space="preserve"> </w:t>
      </w:r>
      <w:r w:rsidR="004473CD" w:rsidRPr="0006357B">
        <w:rPr>
          <w:rFonts w:ascii="Times New Roman" w:hAnsi="Times New Roman"/>
          <w:color w:val="000000"/>
          <w:sz w:val="28"/>
          <w:szCs w:val="28"/>
        </w:rPr>
        <w:t xml:space="preserve">Всем пациентам </w:t>
      </w:r>
      <w:r w:rsidR="00413776" w:rsidRPr="0006357B">
        <w:rPr>
          <w:rFonts w:ascii="Times New Roman" w:hAnsi="Times New Roman"/>
          <w:color w:val="000000"/>
          <w:sz w:val="28"/>
          <w:szCs w:val="28"/>
        </w:rPr>
        <w:t>было проведен</w:t>
      </w:r>
      <w:r w:rsidR="004473CD" w:rsidRPr="0006357B">
        <w:rPr>
          <w:rFonts w:ascii="Times New Roman" w:hAnsi="Times New Roman"/>
          <w:color w:val="000000"/>
          <w:sz w:val="28"/>
          <w:szCs w:val="28"/>
        </w:rPr>
        <w:t>о</w:t>
      </w:r>
      <w:r w:rsidR="00413776" w:rsidRPr="0006357B">
        <w:rPr>
          <w:rFonts w:ascii="Times New Roman" w:hAnsi="Times New Roman"/>
          <w:color w:val="000000"/>
          <w:sz w:val="28"/>
          <w:szCs w:val="28"/>
        </w:rPr>
        <w:t xml:space="preserve"> ультразвуково</w:t>
      </w:r>
      <w:r w:rsidR="004473CD" w:rsidRPr="0006357B">
        <w:rPr>
          <w:rFonts w:ascii="Times New Roman" w:hAnsi="Times New Roman"/>
          <w:color w:val="000000"/>
          <w:sz w:val="28"/>
          <w:szCs w:val="28"/>
        </w:rPr>
        <w:t>е</w:t>
      </w:r>
      <w:r w:rsidR="00413776" w:rsidRPr="0006357B">
        <w:rPr>
          <w:rFonts w:ascii="Times New Roman" w:hAnsi="Times New Roman"/>
          <w:color w:val="000000"/>
          <w:sz w:val="28"/>
          <w:szCs w:val="28"/>
        </w:rPr>
        <w:t xml:space="preserve"> исследовани</w:t>
      </w:r>
      <w:r w:rsidR="004473CD" w:rsidRPr="0006357B">
        <w:rPr>
          <w:rFonts w:ascii="Times New Roman" w:hAnsi="Times New Roman"/>
          <w:color w:val="000000"/>
          <w:sz w:val="28"/>
          <w:szCs w:val="28"/>
        </w:rPr>
        <w:t xml:space="preserve">е </w:t>
      </w:r>
      <w:proofErr w:type="spellStart"/>
      <w:r w:rsidR="004473CD" w:rsidRPr="0006357B">
        <w:rPr>
          <w:rFonts w:ascii="Times New Roman" w:hAnsi="Times New Roman"/>
          <w:color w:val="000000"/>
          <w:sz w:val="28"/>
          <w:szCs w:val="28"/>
        </w:rPr>
        <w:t>гепат</w:t>
      </w:r>
      <w:proofErr w:type="gramStart"/>
      <w:r w:rsidR="004473CD" w:rsidRPr="0006357B">
        <w:rPr>
          <w:rFonts w:ascii="Times New Roman" w:hAnsi="Times New Roman"/>
          <w:color w:val="000000"/>
          <w:sz w:val="28"/>
          <w:szCs w:val="28"/>
        </w:rPr>
        <w:t>о</w:t>
      </w:r>
      <w:proofErr w:type="spellEnd"/>
      <w:r w:rsidR="004473CD" w:rsidRPr="0006357B">
        <w:rPr>
          <w:rFonts w:ascii="Times New Roman" w:hAnsi="Times New Roman"/>
          <w:color w:val="000000"/>
          <w:sz w:val="28"/>
          <w:szCs w:val="28"/>
        </w:rPr>
        <w:t>-</w:t>
      </w:r>
      <w:proofErr w:type="gramEnd"/>
      <w:r w:rsidR="004473CD" w:rsidRPr="0006357B">
        <w:rPr>
          <w:rFonts w:ascii="Times New Roman" w:hAnsi="Times New Roman"/>
          <w:color w:val="000000"/>
          <w:sz w:val="28"/>
          <w:szCs w:val="28"/>
        </w:rPr>
        <w:t xml:space="preserve"> </w:t>
      </w:r>
      <w:proofErr w:type="spellStart"/>
      <w:r w:rsidR="004473CD" w:rsidRPr="0006357B">
        <w:rPr>
          <w:rFonts w:ascii="Times New Roman" w:hAnsi="Times New Roman"/>
          <w:color w:val="000000"/>
          <w:sz w:val="28"/>
          <w:szCs w:val="28"/>
        </w:rPr>
        <w:t>билиарной</w:t>
      </w:r>
      <w:proofErr w:type="spellEnd"/>
      <w:r w:rsidR="004473CD" w:rsidRPr="0006357B">
        <w:rPr>
          <w:rFonts w:ascii="Times New Roman" w:hAnsi="Times New Roman"/>
          <w:color w:val="000000"/>
          <w:sz w:val="28"/>
          <w:szCs w:val="28"/>
        </w:rPr>
        <w:t xml:space="preserve"> системы.</w:t>
      </w:r>
      <w:r w:rsidR="00413776" w:rsidRPr="0006357B">
        <w:rPr>
          <w:rFonts w:ascii="Times New Roman" w:hAnsi="Times New Roman"/>
          <w:color w:val="000000"/>
          <w:sz w:val="28"/>
          <w:szCs w:val="28"/>
        </w:rPr>
        <w:t xml:space="preserve"> </w:t>
      </w:r>
      <w:r w:rsidR="006A15D6" w:rsidRPr="0006357B">
        <w:rPr>
          <w:rFonts w:ascii="Times New Roman" w:hAnsi="Times New Roman"/>
          <w:color w:val="000000"/>
          <w:sz w:val="28"/>
          <w:szCs w:val="28"/>
        </w:rPr>
        <w:t xml:space="preserve">Более чем у половины </w:t>
      </w:r>
      <w:r w:rsidR="003715BE" w:rsidRPr="0006357B">
        <w:rPr>
          <w:rFonts w:ascii="Times New Roman" w:hAnsi="Times New Roman"/>
          <w:color w:val="000000"/>
          <w:sz w:val="28"/>
          <w:szCs w:val="28"/>
        </w:rPr>
        <w:t>больных</w:t>
      </w:r>
      <w:r w:rsidR="006A15D6" w:rsidRPr="0006357B">
        <w:rPr>
          <w:rFonts w:ascii="Times New Roman" w:hAnsi="Times New Roman"/>
          <w:color w:val="000000"/>
          <w:sz w:val="28"/>
          <w:szCs w:val="28"/>
        </w:rPr>
        <w:t xml:space="preserve"> основной группы обнаружены аномалии развития желчного пузыря</w:t>
      </w:r>
      <w:r w:rsidRPr="0006357B">
        <w:rPr>
          <w:rFonts w:ascii="Times New Roman" w:hAnsi="Times New Roman"/>
          <w:color w:val="000000"/>
          <w:sz w:val="28"/>
          <w:szCs w:val="28"/>
        </w:rPr>
        <w:t xml:space="preserve"> (ЖП)</w:t>
      </w:r>
      <w:r w:rsidR="006A15D6" w:rsidRPr="0006357B">
        <w:rPr>
          <w:rFonts w:ascii="Times New Roman" w:hAnsi="Times New Roman"/>
          <w:color w:val="000000"/>
          <w:sz w:val="28"/>
          <w:szCs w:val="28"/>
        </w:rPr>
        <w:t xml:space="preserve"> в виде перегибов, истинных полных и неполных перегородок, а также их сочетания. Отмечались анатомические изменения в строении </w:t>
      </w:r>
      <w:r w:rsidRPr="0006357B">
        <w:rPr>
          <w:rFonts w:ascii="Times New Roman" w:hAnsi="Times New Roman"/>
          <w:color w:val="000000"/>
          <w:sz w:val="28"/>
          <w:szCs w:val="28"/>
        </w:rPr>
        <w:t>ЖП</w:t>
      </w:r>
      <w:r w:rsidR="006A15D6" w:rsidRPr="0006357B">
        <w:rPr>
          <w:rFonts w:ascii="Times New Roman" w:hAnsi="Times New Roman"/>
          <w:color w:val="000000"/>
          <w:sz w:val="28"/>
          <w:szCs w:val="28"/>
        </w:rPr>
        <w:t xml:space="preserve"> в виде достоверно больших размеров, объема и  толщины стенки.</w:t>
      </w:r>
      <w:r w:rsidR="006A15D6" w:rsidRPr="0006357B">
        <w:rPr>
          <w:rFonts w:ascii="Times New Roman" w:hAnsi="Times New Roman"/>
          <w:color w:val="000000"/>
          <w:spacing w:val="2"/>
          <w:sz w:val="28"/>
          <w:szCs w:val="28"/>
        </w:rPr>
        <w:t xml:space="preserve"> </w:t>
      </w:r>
      <w:r w:rsidR="000D453E" w:rsidRPr="0006357B">
        <w:rPr>
          <w:rFonts w:ascii="Times New Roman" w:hAnsi="Times New Roman"/>
          <w:color w:val="000000"/>
          <w:spacing w:val="2"/>
          <w:sz w:val="28"/>
          <w:szCs w:val="28"/>
        </w:rPr>
        <w:t xml:space="preserve">Перечисленные выше анатомические изменения влияют на состояние функции </w:t>
      </w:r>
      <w:r w:rsidRPr="0006357B">
        <w:rPr>
          <w:rFonts w:ascii="Times New Roman" w:hAnsi="Times New Roman"/>
          <w:color w:val="000000"/>
          <w:spacing w:val="2"/>
          <w:sz w:val="28"/>
          <w:szCs w:val="28"/>
        </w:rPr>
        <w:t>ЖП</w:t>
      </w:r>
      <w:r w:rsidR="000D453E" w:rsidRPr="0006357B">
        <w:rPr>
          <w:rFonts w:ascii="Times New Roman" w:hAnsi="Times New Roman"/>
          <w:color w:val="000000"/>
          <w:spacing w:val="2"/>
          <w:sz w:val="28"/>
          <w:szCs w:val="28"/>
        </w:rPr>
        <w:t xml:space="preserve"> </w:t>
      </w:r>
      <w:r w:rsidR="00383869" w:rsidRPr="0006357B">
        <w:rPr>
          <w:rFonts w:ascii="Times New Roman" w:hAnsi="Times New Roman"/>
          <w:color w:val="000000"/>
          <w:spacing w:val="2"/>
          <w:sz w:val="28"/>
          <w:szCs w:val="28"/>
        </w:rPr>
        <w:t xml:space="preserve">в виде нарушения тонуса и его моторной функции. </w:t>
      </w:r>
      <w:r w:rsidR="007E17CB" w:rsidRPr="0006357B">
        <w:rPr>
          <w:rFonts w:ascii="Times New Roman" w:hAnsi="Times New Roman"/>
          <w:color w:val="000000"/>
          <w:sz w:val="28"/>
          <w:szCs w:val="28"/>
        </w:rPr>
        <w:t xml:space="preserve">Для </w:t>
      </w:r>
      <w:r w:rsidRPr="0006357B">
        <w:rPr>
          <w:rFonts w:ascii="Times New Roman" w:hAnsi="Times New Roman"/>
          <w:color w:val="000000"/>
          <w:sz w:val="28"/>
          <w:szCs w:val="28"/>
        </w:rPr>
        <w:t>определения</w:t>
      </w:r>
      <w:r w:rsidR="007E17CB" w:rsidRPr="0006357B">
        <w:rPr>
          <w:rFonts w:ascii="Times New Roman" w:hAnsi="Times New Roman"/>
          <w:color w:val="000000"/>
          <w:sz w:val="28"/>
          <w:szCs w:val="28"/>
        </w:rPr>
        <w:t xml:space="preserve"> значимости нарушения моторной функции </w:t>
      </w:r>
      <w:r w:rsidRPr="0006357B">
        <w:rPr>
          <w:rFonts w:ascii="Times New Roman" w:hAnsi="Times New Roman"/>
          <w:color w:val="000000"/>
          <w:sz w:val="28"/>
          <w:szCs w:val="28"/>
        </w:rPr>
        <w:t>ЖП</w:t>
      </w:r>
      <w:r w:rsidR="007E17CB" w:rsidRPr="0006357B">
        <w:rPr>
          <w:rFonts w:ascii="Times New Roman" w:hAnsi="Times New Roman"/>
          <w:color w:val="000000"/>
          <w:sz w:val="28"/>
          <w:szCs w:val="28"/>
        </w:rPr>
        <w:t xml:space="preserve"> в возникновении </w:t>
      </w:r>
      <w:r w:rsidRPr="0006357B">
        <w:rPr>
          <w:rFonts w:ascii="Times New Roman" w:hAnsi="Times New Roman"/>
          <w:color w:val="000000"/>
          <w:sz w:val="28"/>
          <w:szCs w:val="28"/>
        </w:rPr>
        <w:t>ЖКБ</w:t>
      </w:r>
      <w:r w:rsidR="00A548CA" w:rsidRPr="0006357B">
        <w:rPr>
          <w:rFonts w:ascii="Times New Roman" w:hAnsi="Times New Roman"/>
          <w:color w:val="000000"/>
          <w:sz w:val="28"/>
          <w:szCs w:val="28"/>
        </w:rPr>
        <w:t xml:space="preserve">, нами впервые в практику ОДКБ была внедрена модифицированная методика диагностики состояния моторной </w:t>
      </w:r>
      <w:r w:rsidR="00A548CA" w:rsidRPr="0006357B">
        <w:rPr>
          <w:rFonts w:ascii="Times New Roman" w:hAnsi="Times New Roman"/>
          <w:color w:val="000000"/>
          <w:sz w:val="28"/>
          <w:szCs w:val="28"/>
        </w:rPr>
        <w:lastRenderedPageBreak/>
        <w:t xml:space="preserve">функции </w:t>
      </w:r>
      <w:r w:rsidRPr="0006357B">
        <w:rPr>
          <w:rFonts w:ascii="Times New Roman" w:hAnsi="Times New Roman"/>
          <w:color w:val="000000"/>
          <w:sz w:val="28"/>
          <w:szCs w:val="28"/>
        </w:rPr>
        <w:t>ЖП</w:t>
      </w:r>
      <w:r w:rsidR="00B70C79" w:rsidRPr="0006357B">
        <w:rPr>
          <w:rFonts w:ascii="Times New Roman" w:hAnsi="Times New Roman"/>
          <w:color w:val="000000"/>
          <w:sz w:val="28"/>
          <w:szCs w:val="28"/>
        </w:rPr>
        <w:t>. И</w:t>
      </w:r>
      <w:r w:rsidR="00765573" w:rsidRPr="0006357B">
        <w:rPr>
          <w:rFonts w:ascii="Times New Roman" w:hAnsi="Times New Roman"/>
          <w:color w:val="000000"/>
          <w:sz w:val="28"/>
          <w:szCs w:val="28"/>
        </w:rPr>
        <w:t xml:space="preserve">сследование проведено </w:t>
      </w:r>
      <w:r w:rsidR="00A548CA" w:rsidRPr="0006357B">
        <w:rPr>
          <w:rFonts w:ascii="Times New Roman" w:hAnsi="Times New Roman"/>
          <w:color w:val="000000"/>
          <w:sz w:val="28"/>
          <w:szCs w:val="28"/>
        </w:rPr>
        <w:t>все</w:t>
      </w:r>
      <w:r w:rsidR="00765573" w:rsidRPr="0006357B">
        <w:rPr>
          <w:rFonts w:ascii="Times New Roman" w:hAnsi="Times New Roman"/>
          <w:color w:val="000000"/>
          <w:sz w:val="28"/>
          <w:szCs w:val="28"/>
        </w:rPr>
        <w:t>м</w:t>
      </w:r>
      <w:r w:rsidR="00A548CA" w:rsidRPr="0006357B">
        <w:rPr>
          <w:rFonts w:ascii="Times New Roman" w:hAnsi="Times New Roman"/>
          <w:color w:val="000000"/>
          <w:sz w:val="28"/>
          <w:szCs w:val="28"/>
        </w:rPr>
        <w:t xml:space="preserve"> дет</w:t>
      </w:r>
      <w:r w:rsidR="00B70C79" w:rsidRPr="0006357B">
        <w:rPr>
          <w:rFonts w:ascii="Times New Roman" w:hAnsi="Times New Roman"/>
          <w:color w:val="000000"/>
          <w:sz w:val="28"/>
          <w:szCs w:val="28"/>
        </w:rPr>
        <w:t>ям</w:t>
      </w:r>
      <w:r w:rsidR="00A548CA" w:rsidRPr="0006357B">
        <w:rPr>
          <w:rFonts w:ascii="Times New Roman" w:hAnsi="Times New Roman"/>
          <w:color w:val="000000"/>
          <w:sz w:val="28"/>
          <w:szCs w:val="28"/>
        </w:rPr>
        <w:t xml:space="preserve"> группы</w:t>
      </w:r>
      <w:r w:rsidR="0028353A" w:rsidRPr="0006357B">
        <w:rPr>
          <w:rFonts w:ascii="Times New Roman" w:hAnsi="Times New Roman"/>
          <w:color w:val="000000"/>
          <w:sz w:val="28"/>
          <w:szCs w:val="28"/>
        </w:rPr>
        <w:t xml:space="preserve"> сравнения</w:t>
      </w:r>
      <w:r w:rsidR="00A548CA" w:rsidRPr="0006357B">
        <w:rPr>
          <w:rFonts w:ascii="Times New Roman" w:hAnsi="Times New Roman"/>
          <w:color w:val="000000"/>
          <w:sz w:val="28"/>
          <w:szCs w:val="28"/>
        </w:rPr>
        <w:t>.</w:t>
      </w:r>
      <w:r w:rsidR="00A548CA" w:rsidRPr="0006357B">
        <w:rPr>
          <w:rFonts w:ascii="Times New Roman" w:hAnsi="Times New Roman"/>
          <w:b/>
          <w:color w:val="000000"/>
          <w:sz w:val="28"/>
          <w:szCs w:val="28"/>
        </w:rPr>
        <w:t xml:space="preserve"> </w:t>
      </w:r>
      <w:r w:rsidRPr="0006357B">
        <w:rPr>
          <w:rFonts w:ascii="Times New Roman" w:hAnsi="Times New Roman"/>
          <w:color w:val="000000"/>
          <w:sz w:val="28"/>
          <w:szCs w:val="28"/>
        </w:rPr>
        <w:t>П</w:t>
      </w:r>
      <w:r w:rsidRPr="0006357B">
        <w:rPr>
          <w:rFonts w:ascii="Times New Roman" w:hAnsi="Times New Roman"/>
          <w:color w:val="000000"/>
          <w:spacing w:val="2"/>
          <w:sz w:val="28"/>
          <w:szCs w:val="28"/>
        </w:rPr>
        <w:t>олученные данные отражены на рис 2.</w:t>
      </w:r>
      <w:r w:rsidR="0060027F" w:rsidRPr="0006357B">
        <w:rPr>
          <w:rFonts w:ascii="Times New Roman" w:hAnsi="Times New Roman"/>
          <w:color w:val="000000"/>
          <w:spacing w:val="2"/>
          <w:sz w:val="28"/>
          <w:szCs w:val="28"/>
        </w:rPr>
        <w:t xml:space="preserve"> </w:t>
      </w:r>
      <w:r w:rsidR="00616C54" w:rsidRPr="0006357B">
        <w:rPr>
          <w:rFonts w:ascii="Times New Roman" w:hAnsi="Times New Roman"/>
          <w:color w:val="000000"/>
          <w:spacing w:val="2"/>
          <w:sz w:val="28"/>
          <w:szCs w:val="28"/>
        </w:rPr>
        <w:t xml:space="preserve">Согласно полученным результатам, можно предположить, что </w:t>
      </w:r>
      <w:proofErr w:type="spellStart"/>
      <w:r w:rsidR="00616C54" w:rsidRPr="0006357B">
        <w:rPr>
          <w:rFonts w:ascii="Times New Roman" w:hAnsi="Times New Roman"/>
          <w:color w:val="000000"/>
          <w:spacing w:val="2"/>
          <w:sz w:val="28"/>
          <w:szCs w:val="28"/>
        </w:rPr>
        <w:t>гипомоторная</w:t>
      </w:r>
      <w:proofErr w:type="spellEnd"/>
      <w:r w:rsidR="00616C54" w:rsidRPr="0006357B">
        <w:rPr>
          <w:rFonts w:ascii="Times New Roman" w:hAnsi="Times New Roman"/>
          <w:color w:val="000000"/>
          <w:spacing w:val="2"/>
          <w:sz w:val="28"/>
          <w:szCs w:val="28"/>
        </w:rPr>
        <w:t xml:space="preserve"> </w:t>
      </w:r>
      <w:proofErr w:type="spellStart"/>
      <w:r w:rsidR="00616C54" w:rsidRPr="0006357B">
        <w:rPr>
          <w:rFonts w:ascii="Times New Roman" w:hAnsi="Times New Roman"/>
          <w:color w:val="000000"/>
          <w:spacing w:val="2"/>
          <w:sz w:val="28"/>
          <w:szCs w:val="28"/>
        </w:rPr>
        <w:t>дискинезия</w:t>
      </w:r>
      <w:proofErr w:type="spellEnd"/>
      <w:r w:rsidR="00616C54" w:rsidRPr="0006357B">
        <w:rPr>
          <w:rFonts w:ascii="Times New Roman" w:hAnsi="Times New Roman"/>
          <w:color w:val="000000"/>
          <w:spacing w:val="2"/>
          <w:sz w:val="28"/>
          <w:szCs w:val="28"/>
        </w:rPr>
        <w:t xml:space="preserve"> является </w:t>
      </w:r>
      <w:proofErr w:type="spellStart"/>
      <w:r w:rsidR="00616C54" w:rsidRPr="0006357B">
        <w:rPr>
          <w:rFonts w:ascii="Times New Roman" w:hAnsi="Times New Roman"/>
          <w:color w:val="000000"/>
          <w:spacing w:val="2"/>
          <w:sz w:val="28"/>
          <w:szCs w:val="28"/>
        </w:rPr>
        <w:t>преморбидным</w:t>
      </w:r>
      <w:proofErr w:type="spellEnd"/>
      <w:r w:rsidR="00616C54" w:rsidRPr="0006357B">
        <w:rPr>
          <w:rFonts w:ascii="Times New Roman" w:hAnsi="Times New Roman"/>
          <w:color w:val="000000"/>
          <w:spacing w:val="2"/>
          <w:sz w:val="28"/>
          <w:szCs w:val="28"/>
        </w:rPr>
        <w:t xml:space="preserve"> фоном в развитии </w:t>
      </w:r>
      <w:proofErr w:type="spellStart"/>
      <w:r w:rsidR="00616C54" w:rsidRPr="0006357B">
        <w:rPr>
          <w:rFonts w:ascii="Times New Roman" w:hAnsi="Times New Roman"/>
          <w:color w:val="000000"/>
          <w:spacing w:val="2"/>
          <w:sz w:val="28"/>
          <w:szCs w:val="28"/>
        </w:rPr>
        <w:t>билиарного</w:t>
      </w:r>
      <w:proofErr w:type="spellEnd"/>
      <w:r w:rsidR="00616C54" w:rsidRPr="0006357B">
        <w:rPr>
          <w:rFonts w:ascii="Times New Roman" w:hAnsi="Times New Roman"/>
          <w:color w:val="000000"/>
          <w:spacing w:val="2"/>
          <w:sz w:val="28"/>
          <w:szCs w:val="28"/>
        </w:rPr>
        <w:t xml:space="preserve"> </w:t>
      </w:r>
      <w:proofErr w:type="spellStart"/>
      <w:r w:rsidR="00616C54" w:rsidRPr="0006357B">
        <w:rPr>
          <w:rFonts w:ascii="Times New Roman" w:hAnsi="Times New Roman"/>
          <w:color w:val="000000"/>
          <w:spacing w:val="2"/>
          <w:sz w:val="28"/>
          <w:szCs w:val="28"/>
        </w:rPr>
        <w:t>сладжа</w:t>
      </w:r>
      <w:proofErr w:type="spellEnd"/>
      <w:r w:rsidR="00616C54" w:rsidRPr="0006357B">
        <w:rPr>
          <w:rFonts w:ascii="Times New Roman" w:hAnsi="Times New Roman"/>
          <w:color w:val="000000"/>
          <w:spacing w:val="2"/>
          <w:sz w:val="28"/>
          <w:szCs w:val="28"/>
        </w:rPr>
        <w:t xml:space="preserve"> с последующим формированием </w:t>
      </w:r>
      <w:r w:rsidR="0060027F" w:rsidRPr="0006357B">
        <w:rPr>
          <w:rFonts w:ascii="Times New Roman" w:hAnsi="Times New Roman"/>
          <w:color w:val="000000"/>
          <w:spacing w:val="2"/>
          <w:sz w:val="28"/>
          <w:szCs w:val="28"/>
        </w:rPr>
        <w:t>ЖКБ</w:t>
      </w:r>
      <w:r w:rsidR="00616C54" w:rsidRPr="0006357B">
        <w:rPr>
          <w:rFonts w:ascii="Times New Roman" w:hAnsi="Times New Roman"/>
          <w:color w:val="000000"/>
          <w:spacing w:val="2"/>
          <w:sz w:val="28"/>
          <w:szCs w:val="28"/>
        </w:rPr>
        <w:t>.</w:t>
      </w:r>
      <w:r w:rsidR="00FA413A" w:rsidRPr="0006357B">
        <w:rPr>
          <w:rFonts w:ascii="Times New Roman" w:hAnsi="Times New Roman"/>
          <w:color w:val="000000"/>
          <w:spacing w:val="2"/>
          <w:sz w:val="28"/>
          <w:szCs w:val="28"/>
        </w:rPr>
        <w:t xml:space="preserve"> </w:t>
      </w:r>
    </w:p>
    <w:p w:rsidR="0060027F" w:rsidRPr="0006357B" w:rsidRDefault="00FA413A" w:rsidP="0060027F">
      <w:pPr>
        <w:spacing w:after="0" w:line="360" w:lineRule="auto"/>
        <w:ind w:firstLine="709"/>
        <w:jc w:val="both"/>
        <w:rPr>
          <w:rFonts w:ascii="Times New Roman" w:hAnsi="Times New Roman"/>
          <w:sz w:val="28"/>
          <w:szCs w:val="28"/>
        </w:rPr>
      </w:pPr>
      <w:r w:rsidRPr="0006357B">
        <w:rPr>
          <w:rFonts w:ascii="Times New Roman" w:hAnsi="Times New Roman"/>
          <w:color w:val="000000"/>
          <w:spacing w:val="2"/>
          <w:sz w:val="28"/>
          <w:szCs w:val="28"/>
        </w:rPr>
        <w:t>П</w:t>
      </w:r>
      <w:r w:rsidR="00E71CA4" w:rsidRPr="0006357B">
        <w:rPr>
          <w:rFonts w:ascii="Times New Roman" w:hAnsi="Times New Roman"/>
          <w:sz w:val="28"/>
          <w:szCs w:val="28"/>
        </w:rPr>
        <w:t xml:space="preserve">ри оценке биохимических показателей крови у половины детей и взрослых основной группы, в отличие от группы сравнения, отмечались однонаправленные изменения в виде повышение уровня щелочной фосфатазы, холестерина, АЛТ и </w:t>
      </w:r>
      <w:proofErr w:type="spellStart"/>
      <w:r w:rsidR="00E71CA4" w:rsidRPr="0006357B">
        <w:rPr>
          <w:rFonts w:ascii="Times New Roman" w:hAnsi="Times New Roman"/>
          <w:sz w:val="28"/>
          <w:szCs w:val="28"/>
        </w:rPr>
        <w:t>триглицеридов</w:t>
      </w:r>
      <w:proofErr w:type="spellEnd"/>
      <w:r w:rsidR="00E71CA4" w:rsidRPr="0006357B">
        <w:rPr>
          <w:rFonts w:ascii="Times New Roman" w:hAnsi="Times New Roman"/>
          <w:sz w:val="28"/>
          <w:szCs w:val="28"/>
        </w:rPr>
        <w:t xml:space="preserve">, которые являются индикаторами </w:t>
      </w:r>
      <w:proofErr w:type="spellStart"/>
      <w:r w:rsidR="00E71CA4" w:rsidRPr="0006357B">
        <w:rPr>
          <w:rFonts w:ascii="Times New Roman" w:hAnsi="Times New Roman"/>
          <w:sz w:val="28"/>
          <w:szCs w:val="28"/>
        </w:rPr>
        <w:t>холестатического</w:t>
      </w:r>
      <w:proofErr w:type="spellEnd"/>
      <w:r w:rsidR="00E71CA4" w:rsidRPr="0006357B">
        <w:rPr>
          <w:rFonts w:ascii="Times New Roman" w:hAnsi="Times New Roman"/>
          <w:sz w:val="28"/>
          <w:szCs w:val="28"/>
        </w:rPr>
        <w:t xml:space="preserve"> синдрома и нарушения метаболизма желчных кислот. </w:t>
      </w:r>
    </w:p>
    <w:p w:rsidR="003E40AE" w:rsidRPr="0006357B" w:rsidRDefault="00475E3B" w:rsidP="0060027F">
      <w:pPr>
        <w:spacing w:after="0" w:line="360" w:lineRule="auto"/>
        <w:ind w:firstLine="709"/>
        <w:jc w:val="both"/>
        <w:rPr>
          <w:rFonts w:ascii="Times New Roman" w:hAnsi="Times New Roman"/>
          <w:sz w:val="28"/>
          <w:szCs w:val="28"/>
        </w:rPr>
      </w:pPr>
      <w:r w:rsidRPr="0006357B">
        <w:rPr>
          <w:rFonts w:ascii="Times New Roman" w:hAnsi="Times New Roman"/>
          <w:sz w:val="28"/>
          <w:szCs w:val="28"/>
        </w:rPr>
        <w:t xml:space="preserve">На основании полученных данных была </w:t>
      </w:r>
      <w:r w:rsidR="003E40AE" w:rsidRPr="0006357B">
        <w:rPr>
          <w:rFonts w:ascii="Times New Roman" w:hAnsi="Times New Roman"/>
          <w:sz w:val="28"/>
          <w:szCs w:val="28"/>
        </w:rPr>
        <w:t xml:space="preserve">сформулирована концепция образования конкрементов в </w:t>
      </w:r>
      <w:r w:rsidR="0060027F" w:rsidRPr="0006357B">
        <w:rPr>
          <w:rFonts w:ascii="Times New Roman" w:hAnsi="Times New Roman"/>
          <w:sz w:val="28"/>
          <w:szCs w:val="28"/>
        </w:rPr>
        <w:t>ЖП</w:t>
      </w:r>
      <w:r w:rsidR="003E40AE" w:rsidRPr="0006357B">
        <w:rPr>
          <w:rFonts w:ascii="Times New Roman" w:hAnsi="Times New Roman"/>
          <w:sz w:val="28"/>
          <w:szCs w:val="28"/>
        </w:rPr>
        <w:t xml:space="preserve">, </w:t>
      </w:r>
      <w:r w:rsidRPr="0006357B">
        <w:rPr>
          <w:rFonts w:ascii="Times New Roman" w:hAnsi="Times New Roman"/>
          <w:sz w:val="28"/>
          <w:szCs w:val="28"/>
        </w:rPr>
        <w:t>согласно</w:t>
      </w:r>
      <w:r w:rsidR="003E40AE" w:rsidRPr="0006357B">
        <w:rPr>
          <w:rFonts w:ascii="Times New Roman" w:hAnsi="Times New Roman"/>
          <w:sz w:val="28"/>
          <w:szCs w:val="28"/>
        </w:rPr>
        <w:t xml:space="preserve"> которой, наряду с комплексом таких факторов, как генетическая предрасположенность, биологическая и социально-средовая отягощенность¸ </w:t>
      </w:r>
      <w:proofErr w:type="gramStart"/>
      <w:r w:rsidR="003E40AE" w:rsidRPr="0006357B">
        <w:rPr>
          <w:rFonts w:ascii="Times New Roman" w:hAnsi="Times New Roman"/>
          <w:sz w:val="28"/>
          <w:szCs w:val="28"/>
        </w:rPr>
        <w:t>отводится значение</w:t>
      </w:r>
      <w:proofErr w:type="gramEnd"/>
      <w:r w:rsidR="003E40AE" w:rsidRPr="0006357B">
        <w:rPr>
          <w:rFonts w:ascii="Times New Roman" w:hAnsi="Times New Roman"/>
          <w:sz w:val="28"/>
          <w:szCs w:val="28"/>
        </w:rPr>
        <w:t xml:space="preserve"> вегетативной дисфункции, проявля</w:t>
      </w:r>
      <w:r w:rsidRPr="0006357B">
        <w:rPr>
          <w:rFonts w:ascii="Times New Roman" w:hAnsi="Times New Roman"/>
          <w:sz w:val="28"/>
          <w:szCs w:val="28"/>
        </w:rPr>
        <w:t>ющейся</w:t>
      </w:r>
      <w:r w:rsidR="003E40AE" w:rsidRPr="0006357B">
        <w:rPr>
          <w:rFonts w:ascii="Times New Roman" w:hAnsi="Times New Roman"/>
          <w:sz w:val="28"/>
          <w:szCs w:val="28"/>
        </w:rPr>
        <w:t xml:space="preserve"> ДЖВП по </w:t>
      </w:r>
      <w:proofErr w:type="spellStart"/>
      <w:r w:rsidR="003E40AE" w:rsidRPr="0006357B">
        <w:rPr>
          <w:rFonts w:ascii="Times New Roman" w:hAnsi="Times New Roman"/>
          <w:sz w:val="28"/>
          <w:szCs w:val="28"/>
        </w:rPr>
        <w:t>гипомоторному</w:t>
      </w:r>
      <w:proofErr w:type="spellEnd"/>
      <w:r w:rsidR="003E40AE" w:rsidRPr="0006357B">
        <w:rPr>
          <w:rFonts w:ascii="Times New Roman" w:hAnsi="Times New Roman"/>
          <w:sz w:val="28"/>
          <w:szCs w:val="28"/>
        </w:rPr>
        <w:t xml:space="preserve"> типу. ДЖВП и </w:t>
      </w:r>
      <w:proofErr w:type="spellStart"/>
      <w:r w:rsidR="003E40AE" w:rsidRPr="0006357B">
        <w:rPr>
          <w:rFonts w:ascii="Times New Roman" w:hAnsi="Times New Roman"/>
          <w:sz w:val="28"/>
          <w:szCs w:val="28"/>
        </w:rPr>
        <w:t>билиарный</w:t>
      </w:r>
      <w:proofErr w:type="spellEnd"/>
      <w:r w:rsidR="003E40AE" w:rsidRPr="0006357B">
        <w:rPr>
          <w:rFonts w:ascii="Times New Roman" w:hAnsi="Times New Roman"/>
          <w:sz w:val="28"/>
          <w:szCs w:val="28"/>
        </w:rPr>
        <w:t xml:space="preserve"> </w:t>
      </w:r>
      <w:proofErr w:type="spellStart"/>
      <w:r w:rsidR="003E40AE" w:rsidRPr="0006357B">
        <w:rPr>
          <w:rFonts w:ascii="Times New Roman" w:hAnsi="Times New Roman"/>
          <w:sz w:val="28"/>
          <w:szCs w:val="28"/>
        </w:rPr>
        <w:t>сладж</w:t>
      </w:r>
      <w:proofErr w:type="spellEnd"/>
      <w:r w:rsidR="003E40AE" w:rsidRPr="0006357B">
        <w:rPr>
          <w:rFonts w:ascii="Times New Roman" w:hAnsi="Times New Roman"/>
          <w:sz w:val="28"/>
          <w:szCs w:val="28"/>
        </w:rPr>
        <w:t xml:space="preserve"> следует рассматривать в качестве предикторов развити</w:t>
      </w:r>
      <w:r w:rsidRPr="0006357B">
        <w:rPr>
          <w:rFonts w:ascii="Times New Roman" w:hAnsi="Times New Roman"/>
          <w:sz w:val="28"/>
          <w:szCs w:val="28"/>
        </w:rPr>
        <w:t>я</w:t>
      </w:r>
      <w:r w:rsidR="003E40AE" w:rsidRPr="0006357B">
        <w:rPr>
          <w:rFonts w:ascii="Times New Roman" w:hAnsi="Times New Roman"/>
          <w:sz w:val="28"/>
          <w:szCs w:val="28"/>
        </w:rPr>
        <w:t xml:space="preserve"> ЖКБ</w:t>
      </w:r>
      <w:r w:rsidR="00FA413A" w:rsidRPr="0006357B">
        <w:rPr>
          <w:rFonts w:ascii="Times New Roman" w:hAnsi="Times New Roman"/>
          <w:sz w:val="28"/>
          <w:szCs w:val="28"/>
        </w:rPr>
        <w:t xml:space="preserve">. </w:t>
      </w:r>
      <w:r w:rsidR="00F36A9E" w:rsidRPr="0006357B">
        <w:rPr>
          <w:rFonts w:ascii="Times New Roman" w:hAnsi="Times New Roman"/>
          <w:sz w:val="28"/>
          <w:szCs w:val="28"/>
        </w:rPr>
        <w:t xml:space="preserve">Анализ результатов стандартизированного подхода к обследованию больных </w:t>
      </w:r>
      <w:r w:rsidR="0060027F" w:rsidRPr="0006357B">
        <w:rPr>
          <w:rFonts w:ascii="Times New Roman" w:hAnsi="Times New Roman"/>
          <w:sz w:val="28"/>
          <w:szCs w:val="28"/>
        </w:rPr>
        <w:t>ЖКБ</w:t>
      </w:r>
      <w:r w:rsidR="005448E0" w:rsidRPr="0006357B">
        <w:rPr>
          <w:rFonts w:ascii="Times New Roman" w:hAnsi="Times New Roman"/>
          <w:sz w:val="28"/>
          <w:szCs w:val="28"/>
        </w:rPr>
        <w:t xml:space="preserve"> </w:t>
      </w:r>
      <w:r w:rsidR="00F36A9E" w:rsidRPr="0006357B">
        <w:rPr>
          <w:rFonts w:ascii="Times New Roman" w:hAnsi="Times New Roman"/>
          <w:sz w:val="28"/>
          <w:szCs w:val="28"/>
        </w:rPr>
        <w:t xml:space="preserve">положен в основу выбора оптимального способа лечения. </w:t>
      </w:r>
      <w:r w:rsidRPr="0006357B">
        <w:rPr>
          <w:rFonts w:ascii="Times New Roman" w:hAnsi="Times New Roman"/>
          <w:sz w:val="28"/>
          <w:szCs w:val="28"/>
        </w:rPr>
        <w:t>Были</w:t>
      </w:r>
      <w:r w:rsidR="00F36A9E" w:rsidRPr="0006357B">
        <w:rPr>
          <w:rFonts w:ascii="Times New Roman" w:hAnsi="Times New Roman"/>
          <w:sz w:val="28"/>
          <w:szCs w:val="28"/>
        </w:rPr>
        <w:t xml:space="preserve"> пересмотрены вопросы предоперационно</w:t>
      </w:r>
      <w:r w:rsidR="00592646" w:rsidRPr="0006357B">
        <w:rPr>
          <w:rFonts w:ascii="Times New Roman" w:hAnsi="Times New Roman"/>
          <w:sz w:val="28"/>
          <w:szCs w:val="28"/>
        </w:rPr>
        <w:t>го</w:t>
      </w:r>
      <w:r w:rsidR="00F36A9E" w:rsidRPr="0006357B">
        <w:rPr>
          <w:rFonts w:ascii="Times New Roman" w:hAnsi="Times New Roman"/>
          <w:sz w:val="28"/>
          <w:szCs w:val="28"/>
        </w:rPr>
        <w:t xml:space="preserve">, консервативного ведения больных с </w:t>
      </w:r>
      <w:r w:rsidR="0060027F" w:rsidRPr="0006357B">
        <w:rPr>
          <w:rFonts w:ascii="Times New Roman" w:hAnsi="Times New Roman"/>
          <w:sz w:val="28"/>
          <w:szCs w:val="28"/>
        </w:rPr>
        <w:t>ЖКБ</w:t>
      </w:r>
      <w:r w:rsidR="00F36A9E" w:rsidRPr="0006357B">
        <w:rPr>
          <w:rFonts w:ascii="Times New Roman" w:hAnsi="Times New Roman"/>
          <w:sz w:val="28"/>
          <w:szCs w:val="28"/>
        </w:rPr>
        <w:t xml:space="preserve">, разработаны </w:t>
      </w:r>
      <w:r w:rsidR="002848AA" w:rsidRPr="0006357B">
        <w:rPr>
          <w:rFonts w:ascii="Times New Roman" w:hAnsi="Times New Roman"/>
          <w:sz w:val="28"/>
          <w:szCs w:val="28"/>
        </w:rPr>
        <w:t>принципы реабилитационного периода.</w:t>
      </w:r>
      <w:r w:rsidR="003E40AE" w:rsidRPr="0006357B">
        <w:rPr>
          <w:rFonts w:ascii="Times New Roman" w:hAnsi="Times New Roman"/>
          <w:sz w:val="28"/>
          <w:szCs w:val="28"/>
        </w:rPr>
        <w:t xml:space="preserve"> Знакомство с информацией по лечению ЖКБ у детей продиктовало необходимость освоения </w:t>
      </w:r>
      <w:proofErr w:type="spellStart"/>
      <w:r w:rsidR="003E40AE" w:rsidRPr="0006357B">
        <w:rPr>
          <w:rFonts w:ascii="Times New Roman" w:hAnsi="Times New Roman"/>
          <w:sz w:val="28"/>
          <w:szCs w:val="28"/>
        </w:rPr>
        <w:t>лапароскопической</w:t>
      </w:r>
      <w:proofErr w:type="spellEnd"/>
      <w:r w:rsidR="003E40AE" w:rsidRPr="0006357B">
        <w:rPr>
          <w:rFonts w:ascii="Times New Roman" w:hAnsi="Times New Roman"/>
          <w:sz w:val="28"/>
          <w:szCs w:val="28"/>
        </w:rPr>
        <w:t xml:space="preserve"> </w:t>
      </w:r>
      <w:proofErr w:type="spellStart"/>
      <w:r w:rsidR="003E40AE" w:rsidRPr="0006357B">
        <w:rPr>
          <w:rFonts w:ascii="Times New Roman" w:hAnsi="Times New Roman"/>
          <w:sz w:val="28"/>
          <w:szCs w:val="28"/>
        </w:rPr>
        <w:t>холецистэктомии</w:t>
      </w:r>
      <w:proofErr w:type="spellEnd"/>
      <w:r w:rsidR="003E40AE" w:rsidRPr="0006357B">
        <w:rPr>
          <w:rFonts w:ascii="Times New Roman" w:hAnsi="Times New Roman"/>
          <w:sz w:val="28"/>
          <w:szCs w:val="28"/>
        </w:rPr>
        <w:t xml:space="preserve"> </w:t>
      </w:r>
      <w:r w:rsidR="0060027F" w:rsidRPr="0006357B">
        <w:rPr>
          <w:rFonts w:ascii="Times New Roman" w:hAnsi="Times New Roman"/>
          <w:sz w:val="28"/>
          <w:szCs w:val="28"/>
        </w:rPr>
        <w:t xml:space="preserve">(ЛХЭ) </w:t>
      </w:r>
      <w:r w:rsidR="003E40AE" w:rsidRPr="0006357B">
        <w:rPr>
          <w:rFonts w:ascii="Times New Roman" w:hAnsi="Times New Roman"/>
          <w:sz w:val="28"/>
          <w:szCs w:val="28"/>
        </w:rPr>
        <w:t xml:space="preserve">и подготовке кадров детских хирургов, владеющих техникой выполнения </w:t>
      </w:r>
      <w:proofErr w:type="spellStart"/>
      <w:r w:rsidR="003E40AE" w:rsidRPr="0006357B">
        <w:rPr>
          <w:rFonts w:ascii="Times New Roman" w:hAnsi="Times New Roman"/>
          <w:sz w:val="28"/>
          <w:szCs w:val="28"/>
        </w:rPr>
        <w:t>лапароскопических</w:t>
      </w:r>
      <w:proofErr w:type="spellEnd"/>
      <w:r w:rsidR="003E40AE" w:rsidRPr="0006357B">
        <w:rPr>
          <w:rFonts w:ascii="Times New Roman" w:hAnsi="Times New Roman"/>
          <w:sz w:val="28"/>
          <w:szCs w:val="28"/>
        </w:rPr>
        <w:t xml:space="preserve"> вмешательств. </w:t>
      </w:r>
    </w:p>
    <w:p w:rsidR="0060027F" w:rsidRPr="0006357B" w:rsidRDefault="00E71F83" w:rsidP="00495193">
      <w:pPr>
        <w:pStyle w:val="a3"/>
        <w:spacing w:line="360" w:lineRule="auto"/>
        <w:ind w:firstLine="851"/>
        <w:jc w:val="both"/>
        <w:rPr>
          <w:rFonts w:ascii="Times New Roman" w:hAnsi="Times New Roman"/>
          <w:sz w:val="28"/>
          <w:szCs w:val="28"/>
        </w:rPr>
      </w:pPr>
      <w:r w:rsidRPr="0006357B">
        <w:rPr>
          <w:rFonts w:ascii="Times New Roman" w:hAnsi="Times New Roman"/>
          <w:sz w:val="28"/>
          <w:szCs w:val="28"/>
        </w:rPr>
        <w:t>За период с 199</w:t>
      </w:r>
      <w:r w:rsidR="003E40AE" w:rsidRPr="0006357B">
        <w:rPr>
          <w:rFonts w:ascii="Times New Roman" w:hAnsi="Times New Roman"/>
          <w:sz w:val="28"/>
          <w:szCs w:val="28"/>
        </w:rPr>
        <w:t>6</w:t>
      </w:r>
      <w:r w:rsidRPr="0006357B">
        <w:rPr>
          <w:rFonts w:ascii="Times New Roman" w:hAnsi="Times New Roman"/>
          <w:sz w:val="28"/>
          <w:szCs w:val="28"/>
        </w:rPr>
        <w:t xml:space="preserve"> по 2008 год </w:t>
      </w:r>
      <w:proofErr w:type="spellStart"/>
      <w:r w:rsidRPr="0006357B">
        <w:rPr>
          <w:rFonts w:ascii="Times New Roman" w:hAnsi="Times New Roman"/>
          <w:sz w:val="28"/>
          <w:szCs w:val="28"/>
        </w:rPr>
        <w:t>лапароскопическое</w:t>
      </w:r>
      <w:proofErr w:type="spellEnd"/>
      <w:r w:rsidRPr="0006357B">
        <w:rPr>
          <w:rFonts w:ascii="Times New Roman" w:hAnsi="Times New Roman"/>
          <w:sz w:val="28"/>
          <w:szCs w:val="28"/>
        </w:rPr>
        <w:t xml:space="preserve"> вмешательство по поводу ЖКБ проведено 35 больным в возрасте от 7 до 18 лет и 9</w:t>
      </w:r>
      <w:r w:rsidR="00953FD6" w:rsidRPr="0006357B">
        <w:rPr>
          <w:rFonts w:ascii="Times New Roman" w:hAnsi="Times New Roman"/>
          <w:sz w:val="28"/>
          <w:szCs w:val="28"/>
        </w:rPr>
        <w:t>9</w:t>
      </w:r>
      <w:r w:rsidRPr="0006357B">
        <w:rPr>
          <w:rFonts w:ascii="Times New Roman" w:hAnsi="Times New Roman"/>
          <w:sz w:val="28"/>
          <w:szCs w:val="28"/>
        </w:rPr>
        <w:t xml:space="preserve"> пациентам молодого возраста. </w:t>
      </w:r>
      <w:r w:rsidR="00495193" w:rsidRPr="0006357B">
        <w:rPr>
          <w:rFonts w:ascii="Times New Roman" w:hAnsi="Times New Roman"/>
          <w:sz w:val="28"/>
          <w:szCs w:val="28"/>
        </w:rPr>
        <w:t>В</w:t>
      </w:r>
      <w:r w:rsidR="00FB076D" w:rsidRPr="0006357B">
        <w:rPr>
          <w:rFonts w:ascii="Times New Roman" w:hAnsi="Times New Roman"/>
          <w:sz w:val="28"/>
          <w:szCs w:val="28"/>
        </w:rPr>
        <w:t xml:space="preserve">сем детям </w:t>
      </w:r>
      <w:proofErr w:type="gramStart"/>
      <w:r w:rsidR="00FB076D" w:rsidRPr="0006357B">
        <w:rPr>
          <w:rFonts w:ascii="Times New Roman" w:hAnsi="Times New Roman"/>
          <w:sz w:val="28"/>
          <w:szCs w:val="28"/>
        </w:rPr>
        <w:t>выполнена</w:t>
      </w:r>
      <w:proofErr w:type="gramEnd"/>
      <w:r w:rsidR="00FB076D" w:rsidRPr="0006357B">
        <w:rPr>
          <w:rFonts w:ascii="Times New Roman" w:hAnsi="Times New Roman"/>
          <w:sz w:val="28"/>
          <w:szCs w:val="28"/>
        </w:rPr>
        <w:t xml:space="preserve"> </w:t>
      </w:r>
      <w:r w:rsidR="0060027F" w:rsidRPr="0006357B">
        <w:rPr>
          <w:rFonts w:ascii="Times New Roman" w:hAnsi="Times New Roman"/>
          <w:sz w:val="28"/>
          <w:szCs w:val="28"/>
        </w:rPr>
        <w:t>ЛХЭ</w:t>
      </w:r>
      <w:r w:rsidR="00E66130" w:rsidRPr="0006357B">
        <w:rPr>
          <w:rFonts w:ascii="Times New Roman" w:hAnsi="Times New Roman"/>
          <w:sz w:val="28"/>
          <w:szCs w:val="28"/>
        </w:rPr>
        <w:t xml:space="preserve">, лицам молодого возраста </w:t>
      </w:r>
      <w:r w:rsidR="00A94158" w:rsidRPr="0006357B">
        <w:rPr>
          <w:rFonts w:ascii="Times New Roman" w:hAnsi="Times New Roman"/>
          <w:sz w:val="28"/>
          <w:szCs w:val="28"/>
        </w:rPr>
        <w:t xml:space="preserve">наряду с </w:t>
      </w:r>
      <w:r w:rsidR="0060027F" w:rsidRPr="0006357B">
        <w:rPr>
          <w:rFonts w:ascii="Times New Roman" w:hAnsi="Times New Roman"/>
          <w:sz w:val="28"/>
          <w:szCs w:val="28"/>
        </w:rPr>
        <w:t>ЛХЭ</w:t>
      </w:r>
      <w:r w:rsidR="00A94158" w:rsidRPr="0006357B">
        <w:rPr>
          <w:rFonts w:ascii="Times New Roman" w:hAnsi="Times New Roman"/>
          <w:sz w:val="28"/>
          <w:szCs w:val="28"/>
        </w:rPr>
        <w:t xml:space="preserve"> </w:t>
      </w:r>
      <w:r w:rsidR="00E66130" w:rsidRPr="0006357B">
        <w:rPr>
          <w:rFonts w:ascii="Times New Roman" w:hAnsi="Times New Roman"/>
          <w:sz w:val="28"/>
          <w:szCs w:val="28"/>
        </w:rPr>
        <w:t xml:space="preserve">в 8,6% случаев </w:t>
      </w:r>
      <w:r w:rsidR="00B70C79" w:rsidRPr="0006357B">
        <w:rPr>
          <w:rFonts w:ascii="Times New Roman" w:hAnsi="Times New Roman"/>
          <w:sz w:val="28"/>
          <w:szCs w:val="28"/>
        </w:rPr>
        <w:t>осуществлен переход на кон</w:t>
      </w:r>
      <w:r w:rsidR="00EC76A2">
        <w:rPr>
          <w:rFonts w:ascii="Times New Roman" w:hAnsi="Times New Roman"/>
          <w:sz w:val="28"/>
          <w:szCs w:val="28"/>
        </w:rPr>
        <w:t xml:space="preserve">версию </w:t>
      </w:r>
      <w:r w:rsidR="0060027F" w:rsidRPr="0006357B">
        <w:rPr>
          <w:rFonts w:ascii="Times New Roman" w:hAnsi="Times New Roman"/>
          <w:sz w:val="28"/>
          <w:szCs w:val="28"/>
        </w:rPr>
        <w:t>(</w:t>
      </w:r>
      <w:r w:rsidR="00475E3B" w:rsidRPr="0006357B">
        <w:rPr>
          <w:rFonts w:ascii="Times New Roman" w:hAnsi="Times New Roman"/>
          <w:sz w:val="28"/>
          <w:szCs w:val="28"/>
        </w:rPr>
        <w:t xml:space="preserve">см. </w:t>
      </w:r>
      <w:r w:rsidR="0060027F" w:rsidRPr="0006357B">
        <w:rPr>
          <w:rFonts w:ascii="Times New Roman" w:hAnsi="Times New Roman"/>
          <w:sz w:val="28"/>
          <w:szCs w:val="28"/>
        </w:rPr>
        <w:t xml:space="preserve">табл. 1). </w:t>
      </w:r>
    </w:p>
    <w:p w:rsidR="00466468" w:rsidRPr="0006357B" w:rsidRDefault="00495193" w:rsidP="00466468">
      <w:pPr>
        <w:pStyle w:val="a3"/>
        <w:spacing w:line="360" w:lineRule="auto"/>
        <w:ind w:firstLine="851"/>
        <w:jc w:val="both"/>
        <w:rPr>
          <w:rFonts w:ascii="Times New Roman" w:hAnsi="Times New Roman"/>
          <w:sz w:val="28"/>
          <w:szCs w:val="28"/>
        </w:rPr>
      </w:pPr>
      <w:r w:rsidRPr="0006357B">
        <w:rPr>
          <w:rFonts w:ascii="Times New Roman" w:hAnsi="Times New Roman"/>
          <w:sz w:val="28"/>
          <w:szCs w:val="28"/>
        </w:rPr>
        <w:t xml:space="preserve"> В </w:t>
      </w:r>
      <w:r w:rsidR="00777AB9" w:rsidRPr="0006357B">
        <w:rPr>
          <w:rFonts w:ascii="Times New Roman" w:hAnsi="Times New Roman"/>
          <w:sz w:val="28"/>
          <w:szCs w:val="28"/>
        </w:rPr>
        <w:t>зависимости от возраста и размеров брюшной полости</w:t>
      </w:r>
      <w:r w:rsidR="00EC76A2">
        <w:rPr>
          <w:rFonts w:ascii="Times New Roman" w:hAnsi="Times New Roman"/>
          <w:sz w:val="28"/>
          <w:szCs w:val="28"/>
        </w:rPr>
        <w:t>,</w:t>
      </w:r>
      <w:r w:rsidR="00777AB9" w:rsidRPr="0006357B">
        <w:rPr>
          <w:rFonts w:ascii="Times New Roman" w:hAnsi="Times New Roman"/>
          <w:sz w:val="28"/>
          <w:szCs w:val="28"/>
        </w:rPr>
        <w:t xml:space="preserve">  применялись различные варианты введения троакаров для детей от 7 до 10 лет </w:t>
      </w:r>
      <w:r w:rsidR="00777AB9" w:rsidRPr="0006357B">
        <w:rPr>
          <w:rFonts w:ascii="Times New Roman" w:hAnsi="Times New Roman"/>
          <w:sz w:val="28"/>
          <w:szCs w:val="28"/>
        </w:rPr>
        <w:lastRenderedPageBreak/>
        <w:t xml:space="preserve">и от 11 до 18 лет. Для детей 7 -10 лет </w:t>
      </w:r>
      <w:r w:rsidR="00475E3B" w:rsidRPr="0006357B">
        <w:rPr>
          <w:rFonts w:ascii="Times New Roman" w:hAnsi="Times New Roman"/>
          <w:sz w:val="28"/>
          <w:szCs w:val="28"/>
        </w:rPr>
        <w:t xml:space="preserve">была </w:t>
      </w:r>
      <w:r w:rsidR="00777AB9" w:rsidRPr="0006357B">
        <w:rPr>
          <w:rFonts w:ascii="Times New Roman" w:hAnsi="Times New Roman"/>
          <w:sz w:val="28"/>
          <w:szCs w:val="28"/>
        </w:rPr>
        <w:t>разра</w:t>
      </w:r>
      <w:r w:rsidR="003E40AE" w:rsidRPr="0006357B">
        <w:rPr>
          <w:rFonts w:ascii="Times New Roman" w:hAnsi="Times New Roman"/>
          <w:sz w:val="28"/>
          <w:szCs w:val="28"/>
        </w:rPr>
        <w:t>ботана схема введения троакаров с учетом малого объема брюшной полости, вариабельности толщины подкожно-жировой клетч</w:t>
      </w:r>
      <w:r w:rsidR="0060027F" w:rsidRPr="0006357B">
        <w:rPr>
          <w:rFonts w:ascii="Times New Roman" w:hAnsi="Times New Roman"/>
          <w:sz w:val="28"/>
          <w:szCs w:val="28"/>
        </w:rPr>
        <w:t>атки и передней брюшной стенки (</w:t>
      </w:r>
      <w:proofErr w:type="gramStart"/>
      <w:r w:rsidR="00475E3B" w:rsidRPr="0006357B">
        <w:rPr>
          <w:rFonts w:ascii="Times New Roman" w:hAnsi="Times New Roman"/>
          <w:sz w:val="28"/>
          <w:szCs w:val="28"/>
        </w:rPr>
        <w:t>см</w:t>
      </w:r>
      <w:proofErr w:type="gramEnd"/>
      <w:r w:rsidR="00475E3B" w:rsidRPr="0006357B">
        <w:rPr>
          <w:rFonts w:ascii="Times New Roman" w:hAnsi="Times New Roman"/>
          <w:sz w:val="28"/>
          <w:szCs w:val="28"/>
        </w:rPr>
        <w:t xml:space="preserve">. </w:t>
      </w:r>
      <w:r w:rsidR="0060027F" w:rsidRPr="0006357B">
        <w:rPr>
          <w:rFonts w:ascii="Times New Roman" w:hAnsi="Times New Roman"/>
          <w:sz w:val="28"/>
          <w:szCs w:val="28"/>
        </w:rPr>
        <w:t>рис. 3).</w:t>
      </w:r>
      <w:r w:rsidR="00777AB9" w:rsidRPr="0006357B">
        <w:rPr>
          <w:rFonts w:ascii="Times New Roman" w:hAnsi="Times New Roman"/>
          <w:sz w:val="28"/>
          <w:szCs w:val="28"/>
        </w:rPr>
        <w:t xml:space="preserve"> </w:t>
      </w:r>
      <w:proofErr w:type="spellStart"/>
      <w:r w:rsidR="00466468" w:rsidRPr="0006357B">
        <w:rPr>
          <w:rFonts w:ascii="Times New Roman" w:hAnsi="Times New Roman"/>
          <w:sz w:val="28"/>
          <w:szCs w:val="28"/>
        </w:rPr>
        <w:t>Лапароскопическая</w:t>
      </w:r>
      <w:proofErr w:type="spellEnd"/>
      <w:r w:rsidR="00466468" w:rsidRPr="0006357B">
        <w:rPr>
          <w:rFonts w:ascii="Times New Roman" w:hAnsi="Times New Roman"/>
          <w:sz w:val="28"/>
          <w:szCs w:val="28"/>
        </w:rPr>
        <w:t xml:space="preserve"> методика оперативного вмешательства у детей не отличалась от таковой у взрослых. Длительность операции у детей и лиц молодого возраста состав</w:t>
      </w:r>
      <w:r w:rsidR="00475E3B" w:rsidRPr="0006357B">
        <w:rPr>
          <w:rFonts w:ascii="Times New Roman" w:hAnsi="Times New Roman"/>
          <w:sz w:val="28"/>
          <w:szCs w:val="28"/>
        </w:rPr>
        <w:t>ля</w:t>
      </w:r>
      <w:r w:rsidR="00466468" w:rsidRPr="0006357B">
        <w:rPr>
          <w:rFonts w:ascii="Times New Roman" w:hAnsi="Times New Roman"/>
          <w:sz w:val="28"/>
          <w:szCs w:val="28"/>
        </w:rPr>
        <w:t xml:space="preserve">ла от 40 до 70 минут, средний койко-день </w:t>
      </w:r>
      <w:r w:rsidR="00475E3B" w:rsidRPr="0006357B">
        <w:rPr>
          <w:rFonts w:ascii="Times New Roman" w:hAnsi="Times New Roman"/>
          <w:sz w:val="28"/>
          <w:szCs w:val="28"/>
        </w:rPr>
        <w:t xml:space="preserve">- </w:t>
      </w:r>
      <w:r w:rsidR="00466468" w:rsidRPr="0006357B">
        <w:rPr>
          <w:rFonts w:ascii="Times New Roman" w:hAnsi="Times New Roman"/>
          <w:sz w:val="28"/>
          <w:szCs w:val="28"/>
        </w:rPr>
        <w:t>10 дней.</w:t>
      </w:r>
    </w:p>
    <w:p w:rsidR="0060027F" w:rsidRPr="00EC76A2" w:rsidRDefault="007320A1" w:rsidP="00E71F83">
      <w:pPr>
        <w:spacing w:after="0" w:line="360" w:lineRule="auto"/>
        <w:ind w:firstLine="720"/>
        <w:jc w:val="both"/>
        <w:rPr>
          <w:rFonts w:ascii="Times New Roman" w:hAnsi="Times New Roman"/>
          <w:b/>
          <w:color w:val="000000"/>
          <w:sz w:val="28"/>
          <w:szCs w:val="28"/>
        </w:rPr>
      </w:pPr>
      <w:r w:rsidRPr="00EC76A2">
        <w:rPr>
          <w:rFonts w:ascii="Times New Roman" w:hAnsi="Times New Roman"/>
          <w:sz w:val="28"/>
          <w:szCs w:val="28"/>
        </w:rPr>
        <w:t xml:space="preserve">После </w:t>
      </w:r>
      <w:proofErr w:type="spellStart"/>
      <w:r w:rsidRPr="00EC76A2">
        <w:rPr>
          <w:rFonts w:ascii="Times New Roman" w:hAnsi="Times New Roman"/>
          <w:sz w:val="28"/>
          <w:szCs w:val="28"/>
        </w:rPr>
        <w:t>лапароскопической</w:t>
      </w:r>
      <w:proofErr w:type="spellEnd"/>
      <w:r w:rsidRPr="00EC76A2">
        <w:rPr>
          <w:rFonts w:ascii="Times New Roman" w:hAnsi="Times New Roman"/>
          <w:sz w:val="28"/>
          <w:szCs w:val="28"/>
        </w:rPr>
        <w:t xml:space="preserve"> </w:t>
      </w:r>
      <w:r w:rsidR="0080565C" w:rsidRPr="00EC76A2">
        <w:rPr>
          <w:rFonts w:ascii="Times New Roman" w:hAnsi="Times New Roman"/>
          <w:sz w:val="28"/>
          <w:szCs w:val="28"/>
        </w:rPr>
        <w:t>операции в ближайшем послеоперационном периоде осложнения наблюдались у 6 больных: у 1 ребенка (2</w:t>
      </w:r>
      <w:r w:rsidR="00475E3B" w:rsidRPr="00EC76A2">
        <w:rPr>
          <w:rFonts w:ascii="Times New Roman" w:hAnsi="Times New Roman"/>
          <w:sz w:val="28"/>
          <w:szCs w:val="28"/>
        </w:rPr>
        <w:t>-</w:t>
      </w:r>
      <w:r w:rsidR="0080565C" w:rsidRPr="00EC76A2">
        <w:rPr>
          <w:rFonts w:ascii="Times New Roman" w:hAnsi="Times New Roman"/>
          <w:sz w:val="28"/>
          <w:szCs w:val="28"/>
        </w:rPr>
        <w:t xml:space="preserve">е сутки) кровотечение из ложа желчного пузыря, остановленное при повторном </w:t>
      </w:r>
      <w:proofErr w:type="spellStart"/>
      <w:r w:rsidR="00475E3B" w:rsidRPr="00EC76A2">
        <w:rPr>
          <w:rFonts w:ascii="Times New Roman" w:hAnsi="Times New Roman"/>
          <w:sz w:val="28"/>
          <w:szCs w:val="28"/>
        </w:rPr>
        <w:t>лапароскопическом</w:t>
      </w:r>
      <w:proofErr w:type="spellEnd"/>
      <w:r w:rsidR="00475E3B" w:rsidRPr="00EC76A2">
        <w:rPr>
          <w:rFonts w:ascii="Times New Roman" w:hAnsi="Times New Roman"/>
          <w:sz w:val="28"/>
          <w:szCs w:val="28"/>
        </w:rPr>
        <w:t xml:space="preserve"> вмешательстве,</w:t>
      </w:r>
      <w:r w:rsidR="0080565C" w:rsidRPr="00EC76A2">
        <w:rPr>
          <w:rFonts w:ascii="Times New Roman" w:hAnsi="Times New Roman"/>
          <w:sz w:val="28"/>
          <w:szCs w:val="28"/>
        </w:rPr>
        <w:t xml:space="preserve"> у 5 пациентов молодого возраста - умеренное отделение крови по дренажу, расположенному в </w:t>
      </w:r>
      <w:proofErr w:type="spellStart"/>
      <w:r w:rsidR="0080565C" w:rsidRPr="00EC76A2">
        <w:rPr>
          <w:rFonts w:ascii="Times New Roman" w:hAnsi="Times New Roman"/>
          <w:sz w:val="28"/>
          <w:szCs w:val="28"/>
        </w:rPr>
        <w:t>подпеченочном</w:t>
      </w:r>
      <w:proofErr w:type="spellEnd"/>
      <w:r w:rsidR="0080565C" w:rsidRPr="00EC76A2">
        <w:rPr>
          <w:rFonts w:ascii="Times New Roman" w:hAnsi="Times New Roman"/>
          <w:sz w:val="28"/>
          <w:szCs w:val="28"/>
        </w:rPr>
        <w:t xml:space="preserve"> пространстве, купирован</w:t>
      </w:r>
      <w:r w:rsidR="00EC76A2">
        <w:rPr>
          <w:rFonts w:ascii="Times New Roman" w:hAnsi="Times New Roman"/>
          <w:sz w:val="28"/>
          <w:szCs w:val="28"/>
        </w:rPr>
        <w:t>и</w:t>
      </w:r>
      <w:r w:rsidR="00475E3B" w:rsidRPr="00EC76A2">
        <w:rPr>
          <w:rFonts w:ascii="Times New Roman" w:hAnsi="Times New Roman"/>
          <w:sz w:val="28"/>
          <w:szCs w:val="28"/>
        </w:rPr>
        <w:t>е</w:t>
      </w:r>
      <w:r w:rsidR="0080565C" w:rsidRPr="00EC76A2">
        <w:rPr>
          <w:rFonts w:ascii="Times New Roman" w:hAnsi="Times New Roman"/>
          <w:sz w:val="28"/>
          <w:szCs w:val="28"/>
        </w:rPr>
        <w:t xml:space="preserve"> консервативно</w:t>
      </w:r>
      <w:r w:rsidR="00495193" w:rsidRPr="00EC76A2">
        <w:rPr>
          <w:rFonts w:ascii="Times New Roman" w:hAnsi="Times New Roman"/>
          <w:sz w:val="28"/>
          <w:szCs w:val="28"/>
        </w:rPr>
        <w:t>.</w:t>
      </w:r>
      <w:r w:rsidR="00830F67" w:rsidRPr="00EC76A2">
        <w:rPr>
          <w:rFonts w:ascii="Times New Roman" w:hAnsi="Times New Roman"/>
          <w:b/>
          <w:color w:val="000000"/>
          <w:sz w:val="28"/>
          <w:szCs w:val="28"/>
        </w:rPr>
        <w:t xml:space="preserve"> </w:t>
      </w:r>
    </w:p>
    <w:p w:rsidR="00E71F83" w:rsidRPr="00EC76A2" w:rsidRDefault="00E71F83" w:rsidP="00E71F83">
      <w:pPr>
        <w:spacing w:after="0" w:line="360" w:lineRule="auto"/>
        <w:ind w:firstLine="720"/>
        <w:jc w:val="both"/>
        <w:rPr>
          <w:rFonts w:ascii="Times New Roman" w:hAnsi="Times New Roman"/>
          <w:sz w:val="28"/>
          <w:szCs w:val="28"/>
        </w:rPr>
      </w:pPr>
      <w:r w:rsidRPr="00EC76A2">
        <w:rPr>
          <w:rFonts w:ascii="Times New Roman" w:hAnsi="Times New Roman"/>
          <w:sz w:val="28"/>
          <w:szCs w:val="28"/>
        </w:rPr>
        <w:t xml:space="preserve">Результаты морфологического исследования препаратов желчного пузыря  (70 у 35 детей и анализа морфологических заключений у 85 взрослых) свидетельствовали о наличии хронического воспаления в стенке пузыря. Основным </w:t>
      </w:r>
      <w:r w:rsidR="001D03A6" w:rsidRPr="00EC76A2">
        <w:rPr>
          <w:rFonts w:ascii="Times New Roman" w:hAnsi="Times New Roman"/>
          <w:sz w:val="28"/>
          <w:szCs w:val="28"/>
        </w:rPr>
        <w:t xml:space="preserve">его </w:t>
      </w:r>
      <w:r w:rsidRPr="00EC76A2">
        <w:rPr>
          <w:rFonts w:ascii="Times New Roman" w:hAnsi="Times New Roman"/>
          <w:sz w:val="28"/>
          <w:szCs w:val="28"/>
        </w:rPr>
        <w:t xml:space="preserve">признаком явилось обнаружение лимфоплазмоцитарных инфильтратов, распределявшихся в виде очагов или диффузно. </w:t>
      </w:r>
      <w:r w:rsidR="00475E3B" w:rsidRPr="00EC76A2">
        <w:rPr>
          <w:rFonts w:ascii="Times New Roman" w:hAnsi="Times New Roman"/>
          <w:sz w:val="28"/>
          <w:szCs w:val="28"/>
        </w:rPr>
        <w:t xml:space="preserve">Были </w:t>
      </w:r>
      <w:r w:rsidRPr="00EC76A2">
        <w:rPr>
          <w:rFonts w:ascii="Times New Roman" w:hAnsi="Times New Roman"/>
          <w:sz w:val="28"/>
          <w:szCs w:val="28"/>
        </w:rPr>
        <w:t xml:space="preserve">выявлены три варианта изменений в стенке </w:t>
      </w:r>
      <w:r w:rsidR="0060027F" w:rsidRPr="00EC76A2">
        <w:rPr>
          <w:rFonts w:ascii="Times New Roman" w:hAnsi="Times New Roman"/>
          <w:sz w:val="28"/>
          <w:szCs w:val="28"/>
        </w:rPr>
        <w:t>ЖП</w:t>
      </w:r>
      <w:r w:rsidRPr="00EC76A2">
        <w:rPr>
          <w:rFonts w:ascii="Times New Roman" w:hAnsi="Times New Roman"/>
          <w:sz w:val="28"/>
          <w:szCs w:val="28"/>
        </w:rPr>
        <w:t>, свидетельствующие о ст</w:t>
      </w:r>
      <w:r w:rsidR="0060027F" w:rsidRPr="00EC76A2">
        <w:rPr>
          <w:rFonts w:ascii="Times New Roman" w:hAnsi="Times New Roman"/>
          <w:sz w:val="28"/>
          <w:szCs w:val="28"/>
        </w:rPr>
        <w:t xml:space="preserve">адийности заболевания: 1) </w:t>
      </w:r>
      <w:r w:rsidRPr="00EC76A2">
        <w:rPr>
          <w:rFonts w:ascii="Times New Roman" w:hAnsi="Times New Roman"/>
          <w:sz w:val="28"/>
          <w:szCs w:val="28"/>
        </w:rPr>
        <w:t>у</w:t>
      </w:r>
      <w:r w:rsidRPr="00EC76A2">
        <w:rPr>
          <w:rFonts w:ascii="Times New Roman" w:hAnsi="Times New Roman"/>
          <w:bCs/>
          <w:sz w:val="28"/>
          <w:szCs w:val="28"/>
        </w:rPr>
        <w:t>силение реакции микроциркуляторного русла и кровообращения в органе</w:t>
      </w:r>
      <w:r w:rsidR="0060027F" w:rsidRPr="00EC76A2">
        <w:rPr>
          <w:rFonts w:ascii="Times New Roman" w:hAnsi="Times New Roman"/>
          <w:bCs/>
          <w:sz w:val="28"/>
          <w:szCs w:val="28"/>
        </w:rPr>
        <w:t>,</w:t>
      </w:r>
      <w:r w:rsidRPr="00EC76A2">
        <w:rPr>
          <w:rFonts w:ascii="Times New Roman" w:hAnsi="Times New Roman"/>
          <w:bCs/>
          <w:sz w:val="28"/>
          <w:szCs w:val="28"/>
        </w:rPr>
        <w:t xml:space="preserve"> </w:t>
      </w:r>
      <w:r w:rsidR="0060027F" w:rsidRPr="00EC76A2">
        <w:rPr>
          <w:rFonts w:ascii="Times New Roman" w:hAnsi="Times New Roman"/>
          <w:bCs/>
          <w:sz w:val="28"/>
          <w:szCs w:val="28"/>
        </w:rPr>
        <w:t>2)</w:t>
      </w:r>
      <w:r w:rsidRPr="00EC76A2">
        <w:rPr>
          <w:rFonts w:ascii="Times New Roman" w:hAnsi="Times New Roman"/>
          <w:sz w:val="28"/>
          <w:szCs w:val="28"/>
        </w:rPr>
        <w:t xml:space="preserve"> умеренн</w:t>
      </w:r>
      <w:r w:rsidR="0060027F" w:rsidRPr="00EC76A2">
        <w:rPr>
          <w:rFonts w:ascii="Times New Roman" w:hAnsi="Times New Roman"/>
          <w:sz w:val="28"/>
          <w:szCs w:val="28"/>
        </w:rPr>
        <w:t>ая</w:t>
      </w:r>
      <w:r w:rsidRPr="00EC76A2">
        <w:rPr>
          <w:rFonts w:ascii="Times New Roman" w:hAnsi="Times New Roman"/>
          <w:sz w:val="28"/>
          <w:szCs w:val="28"/>
        </w:rPr>
        <w:t xml:space="preserve"> активность воспалительной реакции и усилением дистрофических процессов</w:t>
      </w:r>
      <w:r w:rsidR="0060027F" w:rsidRPr="00EC76A2">
        <w:rPr>
          <w:rFonts w:ascii="Times New Roman" w:hAnsi="Times New Roman"/>
          <w:sz w:val="28"/>
          <w:szCs w:val="28"/>
        </w:rPr>
        <w:t xml:space="preserve">, 3) </w:t>
      </w:r>
      <w:proofErr w:type="spellStart"/>
      <w:r w:rsidRPr="00EC76A2">
        <w:rPr>
          <w:rFonts w:ascii="Times New Roman" w:hAnsi="Times New Roman"/>
          <w:sz w:val="28"/>
          <w:szCs w:val="28"/>
        </w:rPr>
        <w:t>склерозировани</w:t>
      </w:r>
      <w:r w:rsidR="00475E3B" w:rsidRPr="00EC76A2">
        <w:rPr>
          <w:rFonts w:ascii="Times New Roman" w:hAnsi="Times New Roman"/>
          <w:sz w:val="28"/>
          <w:szCs w:val="28"/>
        </w:rPr>
        <w:t>е</w:t>
      </w:r>
      <w:proofErr w:type="spellEnd"/>
      <w:r w:rsidRPr="00EC76A2">
        <w:rPr>
          <w:rFonts w:ascii="Times New Roman" w:hAnsi="Times New Roman"/>
          <w:sz w:val="28"/>
          <w:szCs w:val="28"/>
        </w:rPr>
        <w:t xml:space="preserve"> органа на фоне нарушенного кровообращения</w:t>
      </w:r>
      <w:r w:rsidR="00475E3B" w:rsidRPr="00EC76A2">
        <w:rPr>
          <w:rFonts w:ascii="Times New Roman" w:hAnsi="Times New Roman"/>
          <w:sz w:val="28"/>
          <w:szCs w:val="28"/>
        </w:rPr>
        <w:t>.</w:t>
      </w:r>
      <w:r w:rsidR="00443C04" w:rsidRPr="00EC76A2">
        <w:rPr>
          <w:rFonts w:ascii="Times New Roman" w:hAnsi="Times New Roman"/>
          <w:sz w:val="28"/>
          <w:szCs w:val="28"/>
        </w:rPr>
        <w:t xml:space="preserve"> </w:t>
      </w:r>
      <w:r w:rsidRPr="00EC76A2">
        <w:rPr>
          <w:rFonts w:ascii="Times New Roman" w:hAnsi="Times New Roman"/>
          <w:sz w:val="28"/>
          <w:szCs w:val="28"/>
        </w:rPr>
        <w:t>Сопоставляя морфологические находки с возрастом ребенка и длительностью заболевания, обнаружено, что первый и  второй варианты чащ</w:t>
      </w:r>
      <w:r w:rsidR="00475E3B" w:rsidRPr="00EC76A2">
        <w:rPr>
          <w:rFonts w:ascii="Times New Roman" w:hAnsi="Times New Roman"/>
          <w:sz w:val="28"/>
          <w:szCs w:val="28"/>
        </w:rPr>
        <w:t>е</w:t>
      </w:r>
      <w:r w:rsidRPr="00EC76A2">
        <w:rPr>
          <w:rFonts w:ascii="Times New Roman" w:hAnsi="Times New Roman"/>
          <w:sz w:val="28"/>
          <w:szCs w:val="28"/>
        </w:rPr>
        <w:t xml:space="preserve"> встречались у детей младшей возрастной группы. Третий вариант, свидетельствовал о длительно текущем воспалительном процессе, приведшем к функциональной декомпенсации желчного пузыря</w:t>
      </w:r>
      <w:r w:rsidR="00305E1B" w:rsidRPr="00EC76A2">
        <w:rPr>
          <w:rFonts w:ascii="Times New Roman" w:hAnsi="Times New Roman"/>
          <w:sz w:val="28"/>
          <w:szCs w:val="28"/>
        </w:rPr>
        <w:t>,</w:t>
      </w:r>
      <w:r w:rsidR="00765573" w:rsidRPr="00EC76A2">
        <w:rPr>
          <w:rFonts w:ascii="Times New Roman" w:hAnsi="Times New Roman"/>
          <w:sz w:val="28"/>
          <w:szCs w:val="28"/>
        </w:rPr>
        <w:t xml:space="preserve"> и</w:t>
      </w:r>
      <w:r w:rsidRPr="00EC76A2">
        <w:rPr>
          <w:rFonts w:ascii="Times New Roman" w:hAnsi="Times New Roman"/>
          <w:sz w:val="28"/>
          <w:szCs w:val="28"/>
        </w:rPr>
        <w:t xml:space="preserve"> встречался в старшей возрастной группе.</w:t>
      </w:r>
      <w:r w:rsidR="00495193" w:rsidRPr="00EC76A2">
        <w:rPr>
          <w:rFonts w:ascii="Times New Roman" w:hAnsi="Times New Roman"/>
          <w:sz w:val="28"/>
          <w:szCs w:val="28"/>
        </w:rPr>
        <w:t xml:space="preserve"> </w:t>
      </w:r>
      <w:r w:rsidR="0080565C" w:rsidRPr="00EC76A2">
        <w:rPr>
          <w:rFonts w:ascii="Times New Roman" w:hAnsi="Times New Roman"/>
          <w:sz w:val="28"/>
          <w:szCs w:val="28"/>
        </w:rPr>
        <w:t xml:space="preserve">На основании морфологического изучения стенок удаленных ЖП у детей и лиц молодого возраста доказана </w:t>
      </w:r>
      <w:r w:rsidR="0080565C" w:rsidRPr="00EC76A2">
        <w:rPr>
          <w:rFonts w:ascii="Times New Roman" w:hAnsi="Times New Roman"/>
          <w:sz w:val="28"/>
          <w:szCs w:val="28"/>
        </w:rPr>
        <w:lastRenderedPageBreak/>
        <w:t xml:space="preserve">зависимость развития тяжелых склеротических изменений в стенке </w:t>
      </w:r>
      <w:r w:rsidR="0060027F" w:rsidRPr="00EC76A2">
        <w:rPr>
          <w:rFonts w:ascii="Times New Roman" w:hAnsi="Times New Roman"/>
          <w:sz w:val="28"/>
          <w:szCs w:val="28"/>
        </w:rPr>
        <w:t xml:space="preserve">органа </w:t>
      </w:r>
      <w:r w:rsidR="0080565C" w:rsidRPr="00EC76A2">
        <w:rPr>
          <w:rFonts w:ascii="Times New Roman" w:hAnsi="Times New Roman"/>
          <w:sz w:val="28"/>
          <w:szCs w:val="28"/>
        </w:rPr>
        <w:t>от длительности заболевания</w:t>
      </w:r>
      <w:r w:rsidR="00EC76A2">
        <w:rPr>
          <w:rFonts w:ascii="Times New Roman" w:hAnsi="Times New Roman"/>
          <w:sz w:val="28"/>
          <w:szCs w:val="28"/>
        </w:rPr>
        <w:t xml:space="preserve">, что </w:t>
      </w:r>
      <w:r w:rsidR="0080565C" w:rsidRPr="00EC76A2">
        <w:rPr>
          <w:rFonts w:ascii="Times New Roman" w:hAnsi="Times New Roman"/>
          <w:sz w:val="28"/>
          <w:szCs w:val="28"/>
        </w:rPr>
        <w:t>оправд</w:t>
      </w:r>
      <w:r w:rsidR="00EC76A2">
        <w:rPr>
          <w:rFonts w:ascii="Times New Roman" w:hAnsi="Times New Roman"/>
          <w:sz w:val="28"/>
          <w:szCs w:val="28"/>
        </w:rPr>
        <w:t>ывает</w:t>
      </w:r>
      <w:r w:rsidR="0080565C" w:rsidRPr="00EC76A2">
        <w:rPr>
          <w:rFonts w:ascii="Times New Roman" w:hAnsi="Times New Roman"/>
          <w:sz w:val="28"/>
          <w:szCs w:val="28"/>
        </w:rPr>
        <w:t xml:space="preserve"> </w:t>
      </w:r>
      <w:r w:rsidR="00EC76A2">
        <w:rPr>
          <w:rFonts w:ascii="Times New Roman" w:hAnsi="Times New Roman"/>
          <w:sz w:val="28"/>
          <w:szCs w:val="28"/>
        </w:rPr>
        <w:t>необходимость</w:t>
      </w:r>
      <w:r w:rsidR="0080565C" w:rsidRPr="00EC76A2">
        <w:rPr>
          <w:rFonts w:ascii="Times New Roman" w:hAnsi="Times New Roman"/>
          <w:sz w:val="28"/>
          <w:szCs w:val="28"/>
        </w:rPr>
        <w:t xml:space="preserve"> </w:t>
      </w:r>
      <w:proofErr w:type="spellStart"/>
      <w:r w:rsidR="0080565C" w:rsidRPr="00EC76A2">
        <w:rPr>
          <w:rFonts w:ascii="Times New Roman" w:hAnsi="Times New Roman"/>
          <w:sz w:val="28"/>
          <w:szCs w:val="28"/>
        </w:rPr>
        <w:t>холецистэктомии</w:t>
      </w:r>
      <w:proofErr w:type="spellEnd"/>
      <w:r w:rsidRPr="00EC76A2">
        <w:rPr>
          <w:rFonts w:ascii="Times New Roman" w:hAnsi="Times New Roman"/>
          <w:sz w:val="28"/>
          <w:szCs w:val="28"/>
        </w:rPr>
        <w:t xml:space="preserve">. </w:t>
      </w:r>
      <w:r w:rsidR="00495193" w:rsidRPr="00EC76A2">
        <w:rPr>
          <w:rFonts w:ascii="Times New Roman" w:hAnsi="Times New Roman"/>
          <w:sz w:val="28"/>
          <w:szCs w:val="28"/>
        </w:rPr>
        <w:t xml:space="preserve"> </w:t>
      </w:r>
    </w:p>
    <w:p w:rsidR="00FD7A33" w:rsidRPr="00EC76A2" w:rsidRDefault="00FD7A33" w:rsidP="00FD7A33">
      <w:pPr>
        <w:spacing w:after="0" w:line="360" w:lineRule="auto"/>
        <w:ind w:firstLine="720"/>
        <w:jc w:val="both"/>
        <w:rPr>
          <w:rFonts w:ascii="Times New Roman" w:hAnsi="Times New Roman"/>
          <w:sz w:val="28"/>
          <w:szCs w:val="28"/>
        </w:rPr>
      </w:pPr>
      <w:r w:rsidRPr="00EC76A2">
        <w:rPr>
          <w:rFonts w:ascii="Times New Roman" w:hAnsi="Times New Roman"/>
          <w:sz w:val="28"/>
          <w:szCs w:val="28"/>
        </w:rPr>
        <w:t>Консерват</w:t>
      </w:r>
      <w:r w:rsidR="001C0A78" w:rsidRPr="00EC76A2">
        <w:rPr>
          <w:rFonts w:ascii="Times New Roman" w:hAnsi="Times New Roman"/>
          <w:sz w:val="28"/>
          <w:szCs w:val="28"/>
        </w:rPr>
        <w:t xml:space="preserve">ивная терапия применялась </w:t>
      </w:r>
      <w:r w:rsidRPr="00EC76A2">
        <w:rPr>
          <w:rFonts w:ascii="Times New Roman" w:hAnsi="Times New Roman"/>
          <w:sz w:val="28"/>
          <w:szCs w:val="28"/>
        </w:rPr>
        <w:t>в двух вариантах</w:t>
      </w:r>
      <w:r w:rsidR="001C0A78" w:rsidRPr="00EC76A2">
        <w:rPr>
          <w:rFonts w:ascii="Times New Roman" w:hAnsi="Times New Roman"/>
          <w:sz w:val="28"/>
          <w:szCs w:val="28"/>
        </w:rPr>
        <w:t>. К</w:t>
      </w:r>
      <w:r w:rsidR="00475E3B" w:rsidRPr="00EC76A2">
        <w:rPr>
          <w:rFonts w:ascii="Times New Roman" w:hAnsi="Times New Roman"/>
          <w:sz w:val="28"/>
          <w:szCs w:val="28"/>
        </w:rPr>
        <w:t>ак самостоятельный вид лечения</w:t>
      </w:r>
      <w:r w:rsidRPr="00EC76A2">
        <w:rPr>
          <w:rFonts w:ascii="Times New Roman" w:hAnsi="Times New Roman"/>
          <w:sz w:val="28"/>
          <w:szCs w:val="28"/>
        </w:rPr>
        <w:t xml:space="preserve"> для </w:t>
      </w:r>
      <w:proofErr w:type="spellStart"/>
      <w:r w:rsidRPr="00EC76A2">
        <w:rPr>
          <w:rFonts w:ascii="Times New Roman" w:hAnsi="Times New Roman"/>
          <w:sz w:val="28"/>
          <w:szCs w:val="28"/>
        </w:rPr>
        <w:t>литолиза</w:t>
      </w:r>
      <w:proofErr w:type="spellEnd"/>
      <w:r w:rsidRPr="00EC76A2">
        <w:rPr>
          <w:rFonts w:ascii="Times New Roman" w:hAnsi="Times New Roman"/>
          <w:sz w:val="28"/>
          <w:szCs w:val="28"/>
        </w:rPr>
        <w:t xml:space="preserve"> конкрементов. Объем консервативной терапии заключался в назначении препаратов </w:t>
      </w:r>
      <w:proofErr w:type="spellStart"/>
      <w:r w:rsidRPr="00EC76A2">
        <w:rPr>
          <w:rFonts w:ascii="Times New Roman" w:hAnsi="Times New Roman"/>
          <w:sz w:val="28"/>
          <w:szCs w:val="28"/>
        </w:rPr>
        <w:t>урсодеоксихолевавой</w:t>
      </w:r>
      <w:proofErr w:type="spellEnd"/>
      <w:r w:rsidRPr="00EC76A2">
        <w:rPr>
          <w:rFonts w:ascii="Times New Roman" w:hAnsi="Times New Roman"/>
          <w:sz w:val="28"/>
          <w:szCs w:val="28"/>
        </w:rPr>
        <w:t xml:space="preserve"> кислоты и </w:t>
      </w:r>
      <w:proofErr w:type="spellStart"/>
      <w:r w:rsidRPr="00EC76A2">
        <w:rPr>
          <w:rFonts w:ascii="Times New Roman" w:hAnsi="Times New Roman"/>
          <w:sz w:val="28"/>
          <w:szCs w:val="28"/>
        </w:rPr>
        <w:t>гепатопротекторов</w:t>
      </w:r>
      <w:proofErr w:type="spellEnd"/>
      <w:r w:rsidRPr="00EC76A2">
        <w:rPr>
          <w:rFonts w:ascii="Times New Roman" w:hAnsi="Times New Roman"/>
          <w:sz w:val="28"/>
          <w:szCs w:val="28"/>
        </w:rPr>
        <w:t>.</w:t>
      </w:r>
      <w:r w:rsidR="00495193" w:rsidRPr="00EC76A2">
        <w:rPr>
          <w:rFonts w:ascii="Times New Roman" w:hAnsi="Times New Roman"/>
          <w:sz w:val="28"/>
          <w:szCs w:val="28"/>
        </w:rPr>
        <w:t xml:space="preserve"> </w:t>
      </w:r>
      <w:r w:rsidR="0080565C" w:rsidRPr="00EC76A2">
        <w:rPr>
          <w:rFonts w:ascii="Times New Roman" w:hAnsi="Times New Roman"/>
          <w:sz w:val="28"/>
          <w:szCs w:val="28"/>
        </w:rPr>
        <w:t>Э</w:t>
      </w:r>
      <w:r w:rsidRPr="00EC76A2">
        <w:rPr>
          <w:rFonts w:ascii="Times New Roman" w:hAnsi="Times New Roman"/>
          <w:sz w:val="28"/>
          <w:szCs w:val="28"/>
        </w:rPr>
        <w:t>ффективность консервативной терапии изучалась на 11 пациентах в возрасте от 1</w:t>
      </w:r>
      <w:r w:rsidR="008B562D" w:rsidRPr="00EC76A2">
        <w:rPr>
          <w:rFonts w:ascii="Times New Roman" w:hAnsi="Times New Roman"/>
          <w:sz w:val="28"/>
          <w:szCs w:val="28"/>
        </w:rPr>
        <w:t>1</w:t>
      </w:r>
      <w:r w:rsidRPr="00EC76A2">
        <w:rPr>
          <w:rFonts w:ascii="Times New Roman" w:hAnsi="Times New Roman"/>
          <w:sz w:val="28"/>
          <w:szCs w:val="28"/>
        </w:rPr>
        <w:t xml:space="preserve"> до 15 лет. У 7 детей с </w:t>
      </w:r>
      <w:r w:rsidR="001D03A6" w:rsidRPr="00EC76A2">
        <w:rPr>
          <w:rFonts w:ascii="Times New Roman" w:hAnsi="Times New Roman"/>
          <w:sz w:val="28"/>
          <w:szCs w:val="28"/>
        </w:rPr>
        <w:t>начальной</w:t>
      </w:r>
      <w:r w:rsidRPr="00EC76A2">
        <w:rPr>
          <w:rFonts w:ascii="Times New Roman" w:hAnsi="Times New Roman"/>
          <w:sz w:val="28"/>
          <w:szCs w:val="28"/>
        </w:rPr>
        <w:t xml:space="preserve"> стадией заболевания </w:t>
      </w:r>
      <w:proofErr w:type="gramStart"/>
      <w:r w:rsidRPr="00EC76A2">
        <w:rPr>
          <w:rFonts w:ascii="Times New Roman" w:hAnsi="Times New Roman"/>
          <w:sz w:val="28"/>
          <w:szCs w:val="28"/>
        </w:rPr>
        <w:t>отмечен</w:t>
      </w:r>
      <w:proofErr w:type="gramEnd"/>
      <w:r w:rsidRPr="00EC76A2">
        <w:rPr>
          <w:rFonts w:ascii="Times New Roman" w:hAnsi="Times New Roman"/>
          <w:sz w:val="28"/>
          <w:szCs w:val="28"/>
        </w:rPr>
        <w:t xml:space="preserve"> </w:t>
      </w:r>
      <w:r w:rsidR="0080565C" w:rsidRPr="00EC76A2">
        <w:rPr>
          <w:rFonts w:ascii="Times New Roman" w:hAnsi="Times New Roman"/>
          <w:sz w:val="28"/>
          <w:szCs w:val="28"/>
        </w:rPr>
        <w:t xml:space="preserve">успешный </w:t>
      </w:r>
      <w:proofErr w:type="spellStart"/>
      <w:r w:rsidR="0080565C" w:rsidRPr="00EC76A2">
        <w:rPr>
          <w:rFonts w:ascii="Times New Roman" w:hAnsi="Times New Roman"/>
          <w:sz w:val="28"/>
          <w:szCs w:val="28"/>
        </w:rPr>
        <w:t>литолиз</w:t>
      </w:r>
      <w:proofErr w:type="spellEnd"/>
      <w:r w:rsidRPr="00EC76A2">
        <w:rPr>
          <w:rFonts w:ascii="Times New Roman" w:hAnsi="Times New Roman"/>
          <w:sz w:val="28"/>
          <w:szCs w:val="28"/>
        </w:rPr>
        <w:t>.</w:t>
      </w:r>
      <w:r w:rsidR="00495193" w:rsidRPr="00EC76A2">
        <w:rPr>
          <w:rFonts w:ascii="Times New Roman" w:hAnsi="Times New Roman"/>
          <w:sz w:val="28"/>
          <w:szCs w:val="28"/>
        </w:rPr>
        <w:t xml:space="preserve"> </w:t>
      </w:r>
      <w:r w:rsidRPr="00EC76A2">
        <w:rPr>
          <w:rFonts w:ascii="Times New Roman" w:hAnsi="Times New Roman"/>
          <w:sz w:val="28"/>
          <w:szCs w:val="28"/>
        </w:rPr>
        <w:t xml:space="preserve">Второй вариант </w:t>
      </w:r>
      <w:r w:rsidR="00953FD6" w:rsidRPr="00EC76A2">
        <w:rPr>
          <w:rFonts w:ascii="Times New Roman" w:hAnsi="Times New Roman"/>
          <w:sz w:val="28"/>
          <w:szCs w:val="28"/>
        </w:rPr>
        <w:t>–</w:t>
      </w:r>
      <w:r w:rsidRPr="00EC76A2">
        <w:rPr>
          <w:rFonts w:ascii="Times New Roman" w:hAnsi="Times New Roman"/>
          <w:sz w:val="28"/>
          <w:szCs w:val="28"/>
        </w:rPr>
        <w:t xml:space="preserve"> </w:t>
      </w:r>
      <w:r w:rsidR="00B14854" w:rsidRPr="00EC76A2">
        <w:rPr>
          <w:rFonts w:ascii="Times New Roman" w:hAnsi="Times New Roman"/>
          <w:sz w:val="28"/>
          <w:szCs w:val="28"/>
        </w:rPr>
        <w:t>консервативн</w:t>
      </w:r>
      <w:r w:rsidR="00DC2DD5">
        <w:rPr>
          <w:rFonts w:ascii="Times New Roman" w:hAnsi="Times New Roman"/>
          <w:sz w:val="28"/>
          <w:szCs w:val="28"/>
        </w:rPr>
        <w:t>ая</w:t>
      </w:r>
      <w:r w:rsidR="00B14854" w:rsidRPr="00EC76A2">
        <w:rPr>
          <w:rFonts w:ascii="Times New Roman" w:hAnsi="Times New Roman"/>
          <w:sz w:val="28"/>
          <w:szCs w:val="28"/>
        </w:rPr>
        <w:t xml:space="preserve"> терапи</w:t>
      </w:r>
      <w:r w:rsidR="00DC2DD5">
        <w:rPr>
          <w:rFonts w:ascii="Times New Roman" w:hAnsi="Times New Roman"/>
          <w:sz w:val="28"/>
          <w:szCs w:val="28"/>
        </w:rPr>
        <w:t>я</w:t>
      </w:r>
      <w:r w:rsidR="00B14854" w:rsidRPr="00EC76A2">
        <w:rPr>
          <w:rFonts w:ascii="Times New Roman" w:hAnsi="Times New Roman"/>
          <w:sz w:val="28"/>
          <w:szCs w:val="28"/>
        </w:rPr>
        <w:t xml:space="preserve"> </w:t>
      </w:r>
      <w:r w:rsidR="00953FD6" w:rsidRPr="00EC76A2">
        <w:rPr>
          <w:rFonts w:ascii="Times New Roman" w:hAnsi="Times New Roman"/>
          <w:sz w:val="28"/>
          <w:szCs w:val="28"/>
        </w:rPr>
        <w:t>применял</w:t>
      </w:r>
      <w:r w:rsidR="00DC2DD5">
        <w:rPr>
          <w:rFonts w:ascii="Times New Roman" w:hAnsi="Times New Roman"/>
          <w:sz w:val="28"/>
          <w:szCs w:val="28"/>
        </w:rPr>
        <w:t>а</w:t>
      </w:r>
      <w:r w:rsidR="00953FD6" w:rsidRPr="00EC76A2">
        <w:rPr>
          <w:rFonts w:ascii="Times New Roman" w:hAnsi="Times New Roman"/>
          <w:sz w:val="28"/>
          <w:szCs w:val="28"/>
        </w:rPr>
        <w:t>с</w:t>
      </w:r>
      <w:r w:rsidR="00DC2DD5">
        <w:rPr>
          <w:rFonts w:ascii="Times New Roman" w:hAnsi="Times New Roman"/>
          <w:sz w:val="28"/>
          <w:szCs w:val="28"/>
        </w:rPr>
        <w:t>ь</w:t>
      </w:r>
      <w:r w:rsidR="00953FD6" w:rsidRPr="00EC76A2">
        <w:rPr>
          <w:rFonts w:ascii="Times New Roman" w:hAnsi="Times New Roman"/>
          <w:sz w:val="28"/>
          <w:szCs w:val="28"/>
        </w:rPr>
        <w:t xml:space="preserve"> </w:t>
      </w:r>
      <w:r w:rsidRPr="00EC76A2">
        <w:rPr>
          <w:rFonts w:ascii="Times New Roman" w:hAnsi="Times New Roman"/>
          <w:sz w:val="28"/>
          <w:szCs w:val="28"/>
        </w:rPr>
        <w:t xml:space="preserve">как вспомогательный вид лечения в период манифестации клинических симптомов, подготовки больных к операции и послеоперационном периоде. Его объем предусматривал назначение противовоспалительных препаратов, </w:t>
      </w:r>
      <w:proofErr w:type="spellStart"/>
      <w:r w:rsidRPr="00EC76A2">
        <w:rPr>
          <w:rFonts w:ascii="Times New Roman" w:hAnsi="Times New Roman"/>
          <w:sz w:val="28"/>
          <w:szCs w:val="28"/>
        </w:rPr>
        <w:t>гепатопротекторов</w:t>
      </w:r>
      <w:proofErr w:type="spellEnd"/>
      <w:r w:rsidRPr="00EC76A2">
        <w:rPr>
          <w:rFonts w:ascii="Times New Roman" w:hAnsi="Times New Roman"/>
          <w:sz w:val="28"/>
          <w:szCs w:val="28"/>
        </w:rPr>
        <w:t xml:space="preserve">, спазмолитических средств. </w:t>
      </w:r>
    </w:p>
    <w:p w:rsidR="0009761D" w:rsidRPr="00EC76A2" w:rsidRDefault="001C0A78" w:rsidP="00E66130">
      <w:pPr>
        <w:spacing w:after="0" w:line="360" w:lineRule="auto"/>
        <w:ind w:firstLine="720"/>
        <w:jc w:val="both"/>
        <w:rPr>
          <w:rFonts w:ascii="Times New Roman" w:hAnsi="Times New Roman"/>
          <w:sz w:val="28"/>
          <w:szCs w:val="28"/>
        </w:rPr>
      </w:pPr>
      <w:r w:rsidRPr="00EC76A2">
        <w:rPr>
          <w:rFonts w:ascii="Times New Roman" w:hAnsi="Times New Roman"/>
          <w:sz w:val="28"/>
          <w:szCs w:val="28"/>
        </w:rPr>
        <w:t>Р</w:t>
      </w:r>
      <w:r w:rsidR="0009761D" w:rsidRPr="00EC76A2">
        <w:rPr>
          <w:rFonts w:ascii="Times New Roman" w:hAnsi="Times New Roman"/>
          <w:sz w:val="28"/>
          <w:szCs w:val="28"/>
        </w:rPr>
        <w:t xml:space="preserve">азработаны следующие критерии оценки проведенного </w:t>
      </w:r>
      <w:r w:rsidR="00495193" w:rsidRPr="00EC76A2">
        <w:rPr>
          <w:rFonts w:ascii="Times New Roman" w:hAnsi="Times New Roman"/>
          <w:sz w:val="28"/>
          <w:szCs w:val="28"/>
        </w:rPr>
        <w:t xml:space="preserve">оперативного </w:t>
      </w:r>
      <w:r w:rsidR="0009761D" w:rsidRPr="00EC76A2">
        <w:rPr>
          <w:rFonts w:ascii="Times New Roman" w:hAnsi="Times New Roman"/>
          <w:sz w:val="28"/>
          <w:szCs w:val="28"/>
        </w:rPr>
        <w:t xml:space="preserve">лечения: хорошим считался результат, </w:t>
      </w:r>
      <w:r w:rsidRPr="00EC76A2">
        <w:rPr>
          <w:rFonts w:ascii="Times New Roman" w:hAnsi="Times New Roman"/>
          <w:sz w:val="28"/>
          <w:szCs w:val="28"/>
        </w:rPr>
        <w:t>когда</w:t>
      </w:r>
      <w:r w:rsidR="0009761D" w:rsidRPr="00EC76A2">
        <w:rPr>
          <w:rFonts w:ascii="Times New Roman" w:hAnsi="Times New Roman"/>
          <w:sz w:val="28"/>
          <w:szCs w:val="28"/>
        </w:rPr>
        <w:t xml:space="preserve"> </w:t>
      </w:r>
      <w:r w:rsidR="00495193" w:rsidRPr="00EC76A2">
        <w:rPr>
          <w:rFonts w:ascii="Times New Roman" w:hAnsi="Times New Roman"/>
          <w:sz w:val="28"/>
          <w:szCs w:val="28"/>
        </w:rPr>
        <w:t>п</w:t>
      </w:r>
      <w:r w:rsidR="007320A1" w:rsidRPr="00EC76A2">
        <w:rPr>
          <w:rFonts w:ascii="Times New Roman" w:hAnsi="Times New Roman"/>
          <w:bCs/>
          <w:sz w:val="28"/>
          <w:szCs w:val="28"/>
        </w:rPr>
        <w:t xml:space="preserve">ри обследовании отсутствовали жалобы на боли в </w:t>
      </w:r>
      <w:r w:rsidR="00495193" w:rsidRPr="00EC76A2">
        <w:rPr>
          <w:rFonts w:ascii="Times New Roman" w:hAnsi="Times New Roman"/>
          <w:bCs/>
          <w:sz w:val="28"/>
          <w:szCs w:val="28"/>
        </w:rPr>
        <w:t>животе, диспепсические явления, о</w:t>
      </w:r>
      <w:r w:rsidR="007320A1" w:rsidRPr="00EC76A2">
        <w:rPr>
          <w:rFonts w:ascii="Times New Roman" w:hAnsi="Times New Roman"/>
          <w:bCs/>
          <w:sz w:val="28"/>
          <w:szCs w:val="28"/>
        </w:rPr>
        <w:t xml:space="preserve">тсутствовали боли при пальпации в подреберье и </w:t>
      </w:r>
      <w:proofErr w:type="spellStart"/>
      <w:r w:rsidR="007320A1" w:rsidRPr="00EC76A2">
        <w:rPr>
          <w:rFonts w:ascii="Times New Roman" w:hAnsi="Times New Roman"/>
          <w:bCs/>
          <w:sz w:val="28"/>
          <w:szCs w:val="28"/>
        </w:rPr>
        <w:t>э</w:t>
      </w:r>
      <w:r w:rsidR="00495193" w:rsidRPr="00EC76A2">
        <w:rPr>
          <w:rFonts w:ascii="Times New Roman" w:hAnsi="Times New Roman"/>
          <w:bCs/>
          <w:sz w:val="28"/>
          <w:szCs w:val="28"/>
        </w:rPr>
        <w:t>пигастрии</w:t>
      </w:r>
      <w:proofErr w:type="spellEnd"/>
      <w:r w:rsidR="00495193" w:rsidRPr="00EC76A2">
        <w:rPr>
          <w:rFonts w:ascii="Times New Roman" w:hAnsi="Times New Roman"/>
          <w:bCs/>
          <w:sz w:val="28"/>
          <w:szCs w:val="28"/>
        </w:rPr>
        <w:t xml:space="preserve">, </w:t>
      </w:r>
      <w:r w:rsidR="00475E3B" w:rsidRPr="00EC76A2">
        <w:rPr>
          <w:rFonts w:ascii="Times New Roman" w:hAnsi="Times New Roman"/>
          <w:bCs/>
          <w:sz w:val="28"/>
          <w:szCs w:val="28"/>
        </w:rPr>
        <w:t>нарастание</w:t>
      </w:r>
      <w:r w:rsidR="00495193" w:rsidRPr="00EC76A2">
        <w:rPr>
          <w:rFonts w:ascii="Times New Roman" w:hAnsi="Times New Roman"/>
          <w:bCs/>
          <w:sz w:val="28"/>
          <w:szCs w:val="28"/>
        </w:rPr>
        <w:t xml:space="preserve"> массы тела, </w:t>
      </w:r>
      <w:r w:rsidR="00475E3B" w:rsidRPr="00EC76A2">
        <w:rPr>
          <w:rFonts w:ascii="Times New Roman" w:hAnsi="Times New Roman"/>
          <w:bCs/>
          <w:sz w:val="28"/>
          <w:szCs w:val="28"/>
        </w:rPr>
        <w:t>отсутств</w:t>
      </w:r>
      <w:r w:rsidR="00DC2DD5">
        <w:rPr>
          <w:rFonts w:ascii="Times New Roman" w:hAnsi="Times New Roman"/>
          <w:bCs/>
          <w:sz w:val="28"/>
          <w:szCs w:val="28"/>
        </w:rPr>
        <w:t>овали</w:t>
      </w:r>
      <w:r w:rsidR="00475E3B" w:rsidRPr="00EC76A2">
        <w:rPr>
          <w:rFonts w:ascii="Times New Roman" w:hAnsi="Times New Roman"/>
          <w:bCs/>
          <w:sz w:val="28"/>
          <w:szCs w:val="28"/>
        </w:rPr>
        <w:t xml:space="preserve"> проявлени</w:t>
      </w:r>
      <w:r w:rsidR="00DC2DD5">
        <w:rPr>
          <w:rFonts w:ascii="Times New Roman" w:hAnsi="Times New Roman"/>
          <w:bCs/>
          <w:sz w:val="28"/>
          <w:szCs w:val="28"/>
        </w:rPr>
        <w:t>я</w:t>
      </w:r>
      <w:r w:rsidR="001D03A6" w:rsidRPr="00EC76A2">
        <w:rPr>
          <w:rFonts w:ascii="Times New Roman" w:hAnsi="Times New Roman"/>
          <w:bCs/>
          <w:sz w:val="28"/>
          <w:szCs w:val="28"/>
        </w:rPr>
        <w:t xml:space="preserve"> гастродуоденита,</w:t>
      </w:r>
      <w:r w:rsidR="007320A1" w:rsidRPr="00EC76A2">
        <w:rPr>
          <w:rFonts w:ascii="Times New Roman" w:hAnsi="Times New Roman"/>
          <w:bCs/>
          <w:sz w:val="28"/>
          <w:szCs w:val="28"/>
        </w:rPr>
        <w:t xml:space="preserve"> реактивного </w:t>
      </w:r>
      <w:r w:rsidR="00953FD6" w:rsidRPr="00EC76A2">
        <w:rPr>
          <w:rFonts w:ascii="Times New Roman" w:hAnsi="Times New Roman"/>
          <w:bCs/>
          <w:sz w:val="28"/>
          <w:szCs w:val="28"/>
        </w:rPr>
        <w:t xml:space="preserve">панкреатита и </w:t>
      </w:r>
      <w:r w:rsidR="00495193" w:rsidRPr="00EC76A2">
        <w:rPr>
          <w:rFonts w:ascii="Times New Roman" w:hAnsi="Times New Roman"/>
          <w:bCs/>
          <w:sz w:val="28"/>
          <w:szCs w:val="28"/>
        </w:rPr>
        <w:t xml:space="preserve">холангита </w:t>
      </w:r>
      <w:r w:rsidR="00DC2DD5">
        <w:rPr>
          <w:rFonts w:ascii="Times New Roman" w:hAnsi="Times New Roman"/>
          <w:bCs/>
          <w:sz w:val="28"/>
          <w:szCs w:val="28"/>
        </w:rPr>
        <w:t>(</w:t>
      </w:r>
      <w:r w:rsidR="00495193" w:rsidRPr="00EC76A2">
        <w:rPr>
          <w:rFonts w:ascii="Times New Roman" w:hAnsi="Times New Roman"/>
          <w:bCs/>
          <w:sz w:val="28"/>
          <w:szCs w:val="28"/>
        </w:rPr>
        <w:t>по данным ФГДС и УЗИ</w:t>
      </w:r>
      <w:r w:rsidR="00DC2DD5">
        <w:rPr>
          <w:rFonts w:ascii="Times New Roman" w:hAnsi="Times New Roman"/>
          <w:bCs/>
          <w:sz w:val="28"/>
          <w:szCs w:val="28"/>
        </w:rPr>
        <w:t>)</w:t>
      </w:r>
      <w:r w:rsidR="00495193" w:rsidRPr="00EC76A2">
        <w:rPr>
          <w:rFonts w:ascii="Times New Roman" w:hAnsi="Times New Roman"/>
          <w:bCs/>
          <w:sz w:val="28"/>
          <w:szCs w:val="28"/>
        </w:rPr>
        <w:t xml:space="preserve">. </w:t>
      </w:r>
      <w:r w:rsidR="00830F67" w:rsidRPr="00EC76A2">
        <w:rPr>
          <w:rFonts w:ascii="Times New Roman" w:hAnsi="Times New Roman"/>
          <w:bCs/>
          <w:sz w:val="28"/>
          <w:szCs w:val="28"/>
        </w:rPr>
        <w:t>При удовлетворительном результате присутствовал 1 или 2 из перечисленных критериев</w:t>
      </w:r>
      <w:r w:rsidR="00495193" w:rsidRPr="00EC76A2">
        <w:rPr>
          <w:rFonts w:ascii="Times New Roman" w:hAnsi="Times New Roman"/>
          <w:bCs/>
          <w:sz w:val="28"/>
          <w:szCs w:val="28"/>
        </w:rPr>
        <w:t>.</w:t>
      </w:r>
      <w:r w:rsidR="00830F67" w:rsidRPr="00EC76A2">
        <w:rPr>
          <w:rFonts w:ascii="Times New Roman" w:hAnsi="Times New Roman"/>
          <w:sz w:val="28"/>
          <w:szCs w:val="28"/>
        </w:rPr>
        <w:t xml:space="preserve"> </w:t>
      </w:r>
      <w:r w:rsidR="00D75B28" w:rsidRPr="00EC76A2">
        <w:rPr>
          <w:rFonts w:ascii="Times New Roman" w:hAnsi="Times New Roman"/>
          <w:bCs/>
          <w:sz w:val="28"/>
          <w:szCs w:val="28"/>
        </w:rPr>
        <w:t>Н</w:t>
      </w:r>
      <w:r w:rsidR="00830F67" w:rsidRPr="00EC76A2">
        <w:rPr>
          <w:rFonts w:ascii="Times New Roman" w:hAnsi="Times New Roman"/>
          <w:bCs/>
          <w:sz w:val="28"/>
          <w:szCs w:val="28"/>
        </w:rPr>
        <w:t>еудовлетворительн</w:t>
      </w:r>
      <w:r w:rsidR="00D75B28" w:rsidRPr="00EC76A2">
        <w:rPr>
          <w:rFonts w:ascii="Times New Roman" w:hAnsi="Times New Roman"/>
          <w:bCs/>
          <w:sz w:val="28"/>
          <w:szCs w:val="28"/>
        </w:rPr>
        <w:t>ым считал</w:t>
      </w:r>
      <w:r w:rsidR="00DC2DD5">
        <w:rPr>
          <w:rFonts w:ascii="Times New Roman" w:hAnsi="Times New Roman"/>
          <w:bCs/>
          <w:sz w:val="28"/>
          <w:szCs w:val="28"/>
        </w:rPr>
        <w:t>ось</w:t>
      </w:r>
      <w:r w:rsidR="00D75B28" w:rsidRPr="00EC76A2">
        <w:rPr>
          <w:rFonts w:ascii="Times New Roman" w:hAnsi="Times New Roman"/>
          <w:bCs/>
          <w:sz w:val="28"/>
          <w:szCs w:val="28"/>
        </w:rPr>
        <w:t xml:space="preserve"> наличи</w:t>
      </w:r>
      <w:r w:rsidR="00DC2DD5">
        <w:rPr>
          <w:rFonts w:ascii="Times New Roman" w:hAnsi="Times New Roman"/>
          <w:bCs/>
          <w:sz w:val="28"/>
          <w:szCs w:val="28"/>
        </w:rPr>
        <w:t>е</w:t>
      </w:r>
      <w:r w:rsidR="00D75B28" w:rsidRPr="00EC76A2">
        <w:rPr>
          <w:rFonts w:ascii="Times New Roman" w:hAnsi="Times New Roman"/>
          <w:bCs/>
          <w:sz w:val="28"/>
          <w:szCs w:val="28"/>
        </w:rPr>
        <w:t xml:space="preserve"> </w:t>
      </w:r>
      <w:proofErr w:type="spellStart"/>
      <w:r w:rsidR="00D62A2A" w:rsidRPr="00EC76A2">
        <w:rPr>
          <w:rFonts w:ascii="Times New Roman" w:hAnsi="Times New Roman"/>
          <w:bCs/>
          <w:sz w:val="28"/>
          <w:szCs w:val="28"/>
        </w:rPr>
        <w:t>холедохолитиаз</w:t>
      </w:r>
      <w:r w:rsidR="00D75B28" w:rsidRPr="00EC76A2">
        <w:rPr>
          <w:rFonts w:ascii="Times New Roman" w:hAnsi="Times New Roman"/>
          <w:bCs/>
          <w:sz w:val="28"/>
          <w:szCs w:val="28"/>
        </w:rPr>
        <w:t>а</w:t>
      </w:r>
      <w:proofErr w:type="spellEnd"/>
      <w:r w:rsidR="00D75B28" w:rsidRPr="00EC76A2">
        <w:rPr>
          <w:rFonts w:ascii="Times New Roman" w:hAnsi="Times New Roman"/>
          <w:bCs/>
          <w:sz w:val="28"/>
          <w:szCs w:val="28"/>
        </w:rPr>
        <w:t>.</w:t>
      </w:r>
      <w:r w:rsidR="00830F67" w:rsidRPr="00EC76A2">
        <w:rPr>
          <w:rFonts w:ascii="Times New Roman" w:hAnsi="Times New Roman"/>
          <w:sz w:val="28"/>
          <w:szCs w:val="28"/>
        </w:rPr>
        <w:t xml:space="preserve"> </w:t>
      </w:r>
      <w:r w:rsidR="0009761D" w:rsidRPr="00EC76A2">
        <w:rPr>
          <w:rFonts w:ascii="Times New Roman" w:hAnsi="Times New Roman"/>
          <w:sz w:val="28"/>
          <w:szCs w:val="28"/>
        </w:rPr>
        <w:t>Результаты оперативного лечения у детей и лиц молодого возраста представлены в таб</w:t>
      </w:r>
      <w:r w:rsidR="00DC2DD5">
        <w:rPr>
          <w:rFonts w:ascii="Times New Roman" w:hAnsi="Times New Roman"/>
          <w:sz w:val="28"/>
          <w:szCs w:val="28"/>
        </w:rPr>
        <w:t>л.</w:t>
      </w:r>
      <w:r w:rsidRPr="00EC76A2">
        <w:rPr>
          <w:rFonts w:ascii="Times New Roman" w:hAnsi="Times New Roman"/>
          <w:sz w:val="28"/>
          <w:szCs w:val="28"/>
        </w:rPr>
        <w:t xml:space="preserve"> 2</w:t>
      </w:r>
      <w:r w:rsidR="0009761D" w:rsidRPr="00EC76A2">
        <w:rPr>
          <w:rFonts w:ascii="Times New Roman" w:hAnsi="Times New Roman"/>
          <w:sz w:val="28"/>
          <w:szCs w:val="28"/>
        </w:rPr>
        <w:t>. Как видно из</w:t>
      </w:r>
      <w:r w:rsidR="00AC2B77" w:rsidRPr="00EC76A2">
        <w:rPr>
          <w:rFonts w:ascii="Times New Roman" w:hAnsi="Times New Roman"/>
          <w:sz w:val="28"/>
          <w:szCs w:val="28"/>
        </w:rPr>
        <w:t xml:space="preserve"> данных</w:t>
      </w:r>
      <w:r w:rsidR="0009761D" w:rsidRPr="00EC76A2">
        <w:rPr>
          <w:rFonts w:ascii="Times New Roman" w:hAnsi="Times New Roman"/>
          <w:sz w:val="28"/>
          <w:szCs w:val="28"/>
        </w:rPr>
        <w:t xml:space="preserve"> таблицы у большинства больных после </w:t>
      </w:r>
      <w:proofErr w:type="spellStart"/>
      <w:r w:rsidR="007320A1" w:rsidRPr="00EC76A2">
        <w:rPr>
          <w:rFonts w:ascii="Times New Roman" w:hAnsi="Times New Roman"/>
          <w:sz w:val="28"/>
          <w:szCs w:val="28"/>
        </w:rPr>
        <w:t>лапароскопической</w:t>
      </w:r>
      <w:proofErr w:type="spellEnd"/>
      <w:r w:rsidR="007320A1" w:rsidRPr="00EC76A2">
        <w:rPr>
          <w:rFonts w:ascii="Times New Roman" w:hAnsi="Times New Roman"/>
          <w:sz w:val="28"/>
          <w:szCs w:val="28"/>
        </w:rPr>
        <w:t xml:space="preserve"> </w:t>
      </w:r>
      <w:proofErr w:type="spellStart"/>
      <w:r w:rsidR="007320A1" w:rsidRPr="00EC76A2">
        <w:rPr>
          <w:rFonts w:ascii="Times New Roman" w:hAnsi="Times New Roman"/>
          <w:sz w:val="28"/>
          <w:szCs w:val="28"/>
        </w:rPr>
        <w:t>холецистэктомии</w:t>
      </w:r>
      <w:proofErr w:type="spellEnd"/>
      <w:r w:rsidR="0009761D" w:rsidRPr="00EC76A2">
        <w:rPr>
          <w:rFonts w:ascii="Times New Roman" w:hAnsi="Times New Roman"/>
          <w:sz w:val="28"/>
          <w:szCs w:val="28"/>
        </w:rPr>
        <w:t xml:space="preserve"> были зарегистрирован</w:t>
      </w:r>
      <w:r w:rsidR="00C16FCE" w:rsidRPr="00EC76A2">
        <w:rPr>
          <w:rFonts w:ascii="Times New Roman" w:hAnsi="Times New Roman"/>
          <w:sz w:val="28"/>
          <w:szCs w:val="28"/>
        </w:rPr>
        <w:t xml:space="preserve">ы положительные исходы лечения, что позволяет считать </w:t>
      </w:r>
      <w:r w:rsidR="00B14854" w:rsidRPr="00EC76A2">
        <w:rPr>
          <w:rFonts w:ascii="Times New Roman" w:hAnsi="Times New Roman"/>
          <w:sz w:val="28"/>
          <w:szCs w:val="28"/>
        </w:rPr>
        <w:t>ее методом выбора</w:t>
      </w:r>
      <w:r w:rsidR="00C16FCE" w:rsidRPr="00EC76A2">
        <w:rPr>
          <w:rFonts w:ascii="Times New Roman" w:hAnsi="Times New Roman"/>
          <w:sz w:val="28"/>
          <w:szCs w:val="28"/>
        </w:rPr>
        <w:t xml:space="preserve">.  </w:t>
      </w:r>
    </w:p>
    <w:p w:rsidR="00AC2B77" w:rsidRPr="00EC76A2" w:rsidRDefault="00590A2D" w:rsidP="00590A2D">
      <w:pPr>
        <w:spacing w:after="0" w:line="360" w:lineRule="auto"/>
        <w:ind w:firstLine="709"/>
        <w:jc w:val="both"/>
        <w:rPr>
          <w:rFonts w:ascii="Times New Roman" w:hAnsi="Times New Roman"/>
          <w:b/>
          <w:color w:val="000000"/>
          <w:sz w:val="28"/>
          <w:szCs w:val="28"/>
        </w:rPr>
      </w:pPr>
      <w:r w:rsidRPr="00EC76A2">
        <w:rPr>
          <w:rFonts w:ascii="Times New Roman" w:hAnsi="Times New Roman"/>
          <w:sz w:val="28"/>
          <w:szCs w:val="28"/>
        </w:rPr>
        <w:t>При анализе результатов оперативного лечения выявлено, что в группе больных с удовлетворительными исходами преобладали подростки 13 – 15 лет. У них достоверно чаще, чем у детей 7 – 12 и 16 – 18 лет, через 6 месяце</w:t>
      </w:r>
      <w:r w:rsidR="00AC2B77" w:rsidRPr="00EC76A2">
        <w:rPr>
          <w:rFonts w:ascii="Times New Roman" w:hAnsi="Times New Roman"/>
          <w:sz w:val="28"/>
          <w:szCs w:val="28"/>
        </w:rPr>
        <w:t>в</w:t>
      </w:r>
      <w:r w:rsidRPr="00EC76A2">
        <w:rPr>
          <w:rFonts w:ascii="Times New Roman" w:hAnsi="Times New Roman"/>
          <w:sz w:val="28"/>
          <w:szCs w:val="28"/>
        </w:rPr>
        <w:t xml:space="preserve"> и через год после операции, отмечались жалобы на боли в животе, диспепсические явления, боли при пальпации в подреберье и </w:t>
      </w:r>
      <w:proofErr w:type="spellStart"/>
      <w:r w:rsidRPr="00EC76A2">
        <w:rPr>
          <w:rFonts w:ascii="Times New Roman" w:hAnsi="Times New Roman"/>
          <w:sz w:val="28"/>
          <w:szCs w:val="28"/>
        </w:rPr>
        <w:t>эпигастрии</w:t>
      </w:r>
      <w:proofErr w:type="spellEnd"/>
      <w:r w:rsidRPr="00EC76A2">
        <w:rPr>
          <w:rFonts w:ascii="Times New Roman" w:hAnsi="Times New Roman"/>
          <w:sz w:val="28"/>
          <w:szCs w:val="28"/>
        </w:rPr>
        <w:t xml:space="preserve">; по </w:t>
      </w:r>
      <w:r w:rsidRPr="00EC76A2">
        <w:rPr>
          <w:rFonts w:ascii="Times New Roman" w:hAnsi="Times New Roman"/>
          <w:sz w:val="28"/>
          <w:szCs w:val="28"/>
        </w:rPr>
        <w:lastRenderedPageBreak/>
        <w:t xml:space="preserve">данным дополнительных методов исследования - </w:t>
      </w:r>
      <w:r w:rsidR="00DC2DD5">
        <w:rPr>
          <w:rFonts w:ascii="Times New Roman" w:hAnsi="Times New Roman"/>
          <w:sz w:val="28"/>
          <w:szCs w:val="28"/>
        </w:rPr>
        <w:t>отсутствовали</w:t>
      </w:r>
      <w:r w:rsidRPr="00EC76A2">
        <w:rPr>
          <w:rFonts w:ascii="Times New Roman" w:hAnsi="Times New Roman"/>
          <w:sz w:val="28"/>
          <w:szCs w:val="28"/>
        </w:rPr>
        <w:t xml:space="preserve"> </w:t>
      </w:r>
      <w:r w:rsidR="00DC2DD5">
        <w:rPr>
          <w:rFonts w:ascii="Times New Roman" w:hAnsi="Times New Roman"/>
          <w:sz w:val="28"/>
          <w:szCs w:val="28"/>
        </w:rPr>
        <w:t xml:space="preserve">проявления </w:t>
      </w:r>
      <w:r w:rsidRPr="00EC76A2">
        <w:rPr>
          <w:rFonts w:ascii="Times New Roman" w:hAnsi="Times New Roman"/>
          <w:sz w:val="28"/>
          <w:szCs w:val="28"/>
        </w:rPr>
        <w:t xml:space="preserve">гастродуоденита, холангита и реактивного панкреатита. Зарегистрирована склонность подростков к </w:t>
      </w:r>
      <w:r w:rsidR="001C0A78" w:rsidRPr="00EC76A2">
        <w:rPr>
          <w:rFonts w:ascii="Times New Roman" w:hAnsi="Times New Roman"/>
          <w:sz w:val="28"/>
          <w:szCs w:val="28"/>
        </w:rPr>
        <w:t>избыточной</w:t>
      </w:r>
      <w:r w:rsidRPr="00EC76A2">
        <w:rPr>
          <w:rFonts w:ascii="Times New Roman" w:hAnsi="Times New Roman"/>
          <w:sz w:val="28"/>
          <w:szCs w:val="28"/>
        </w:rPr>
        <w:t xml:space="preserve"> масс</w:t>
      </w:r>
      <w:r w:rsidR="001C0A78" w:rsidRPr="00EC76A2">
        <w:rPr>
          <w:rFonts w:ascii="Times New Roman" w:hAnsi="Times New Roman"/>
          <w:sz w:val="28"/>
          <w:szCs w:val="28"/>
        </w:rPr>
        <w:t>е</w:t>
      </w:r>
      <w:r w:rsidRPr="00EC76A2">
        <w:rPr>
          <w:rFonts w:ascii="Times New Roman" w:hAnsi="Times New Roman"/>
          <w:sz w:val="28"/>
          <w:szCs w:val="28"/>
        </w:rPr>
        <w:t xml:space="preserve"> тела, что возможно объяснить преобладанием </w:t>
      </w:r>
      <w:proofErr w:type="spellStart"/>
      <w:r w:rsidRPr="00EC76A2">
        <w:rPr>
          <w:rFonts w:ascii="Times New Roman" w:hAnsi="Times New Roman"/>
          <w:sz w:val="28"/>
          <w:szCs w:val="28"/>
        </w:rPr>
        <w:t>ваготонического</w:t>
      </w:r>
      <w:proofErr w:type="spellEnd"/>
      <w:r w:rsidRPr="00EC76A2">
        <w:rPr>
          <w:rFonts w:ascii="Times New Roman" w:hAnsi="Times New Roman"/>
          <w:sz w:val="28"/>
          <w:szCs w:val="28"/>
        </w:rPr>
        <w:t xml:space="preserve"> характера имеющейся у них </w:t>
      </w:r>
      <w:proofErr w:type="spellStart"/>
      <w:r w:rsidRPr="00EC76A2">
        <w:rPr>
          <w:rFonts w:ascii="Times New Roman" w:hAnsi="Times New Roman"/>
          <w:sz w:val="28"/>
          <w:szCs w:val="28"/>
        </w:rPr>
        <w:t>вегето</w:t>
      </w:r>
      <w:r w:rsidR="00AC2B77" w:rsidRPr="00EC76A2">
        <w:rPr>
          <w:rFonts w:ascii="Times New Roman" w:hAnsi="Times New Roman"/>
          <w:sz w:val="28"/>
          <w:szCs w:val="28"/>
        </w:rPr>
        <w:t>-</w:t>
      </w:r>
      <w:r w:rsidRPr="00EC76A2">
        <w:rPr>
          <w:rFonts w:ascii="Times New Roman" w:hAnsi="Times New Roman"/>
          <w:sz w:val="28"/>
          <w:szCs w:val="28"/>
        </w:rPr>
        <w:t>сосудистой</w:t>
      </w:r>
      <w:proofErr w:type="spellEnd"/>
      <w:r w:rsidRPr="00EC76A2">
        <w:rPr>
          <w:rFonts w:ascii="Times New Roman" w:hAnsi="Times New Roman"/>
          <w:sz w:val="28"/>
          <w:szCs w:val="28"/>
        </w:rPr>
        <w:t xml:space="preserve"> </w:t>
      </w:r>
      <w:proofErr w:type="spellStart"/>
      <w:r w:rsidRPr="00EC76A2">
        <w:rPr>
          <w:rFonts w:ascii="Times New Roman" w:hAnsi="Times New Roman"/>
          <w:sz w:val="28"/>
          <w:szCs w:val="28"/>
        </w:rPr>
        <w:t>дистонии</w:t>
      </w:r>
      <w:proofErr w:type="spellEnd"/>
      <w:r w:rsidRPr="00EC76A2">
        <w:rPr>
          <w:rFonts w:ascii="Times New Roman" w:hAnsi="Times New Roman"/>
          <w:sz w:val="28"/>
          <w:szCs w:val="28"/>
        </w:rPr>
        <w:t xml:space="preserve"> с соответствующей </w:t>
      </w:r>
      <w:proofErr w:type="spellStart"/>
      <w:r w:rsidRPr="00EC76A2">
        <w:rPr>
          <w:rFonts w:ascii="Times New Roman" w:hAnsi="Times New Roman"/>
          <w:sz w:val="28"/>
          <w:szCs w:val="28"/>
        </w:rPr>
        <w:t>трофотропной</w:t>
      </w:r>
      <w:proofErr w:type="spellEnd"/>
      <w:r w:rsidRPr="00EC76A2">
        <w:rPr>
          <w:rFonts w:ascii="Times New Roman" w:hAnsi="Times New Roman"/>
          <w:sz w:val="28"/>
          <w:szCs w:val="28"/>
        </w:rPr>
        <w:t xml:space="preserve"> функцией. </w:t>
      </w:r>
      <w:r w:rsidR="00443C04" w:rsidRPr="00EC76A2">
        <w:rPr>
          <w:rFonts w:ascii="Times New Roman" w:hAnsi="Times New Roman"/>
          <w:b/>
          <w:color w:val="000000"/>
          <w:sz w:val="28"/>
          <w:szCs w:val="28"/>
        </w:rPr>
        <w:t xml:space="preserve"> </w:t>
      </w:r>
    </w:p>
    <w:p w:rsidR="00590A2D" w:rsidRPr="00DC2DD5" w:rsidRDefault="00443C04" w:rsidP="00590A2D">
      <w:pPr>
        <w:spacing w:after="0" w:line="360" w:lineRule="auto"/>
        <w:ind w:firstLine="709"/>
        <w:jc w:val="both"/>
        <w:rPr>
          <w:rFonts w:ascii="Times New Roman" w:hAnsi="Times New Roman"/>
          <w:sz w:val="28"/>
          <w:szCs w:val="28"/>
        </w:rPr>
      </w:pPr>
      <w:r w:rsidRPr="00DC2DD5">
        <w:rPr>
          <w:rFonts w:ascii="Times New Roman" w:hAnsi="Times New Roman"/>
          <w:sz w:val="28"/>
          <w:szCs w:val="28"/>
        </w:rPr>
        <w:t xml:space="preserve">Для получения более полного представления об эффективности проведенного оперативного вмешательства </w:t>
      </w:r>
      <w:r w:rsidR="00AC2B77" w:rsidRPr="00DC2DD5">
        <w:rPr>
          <w:rFonts w:ascii="Times New Roman" w:hAnsi="Times New Roman"/>
          <w:sz w:val="28"/>
          <w:szCs w:val="28"/>
        </w:rPr>
        <w:t xml:space="preserve">было </w:t>
      </w:r>
      <w:r w:rsidRPr="00DC2DD5">
        <w:rPr>
          <w:rFonts w:ascii="Times New Roman" w:hAnsi="Times New Roman"/>
          <w:sz w:val="28"/>
          <w:szCs w:val="28"/>
        </w:rPr>
        <w:t>изуч</w:t>
      </w:r>
      <w:r w:rsidR="00AC2B77" w:rsidRPr="00DC2DD5">
        <w:rPr>
          <w:rFonts w:ascii="Times New Roman" w:hAnsi="Times New Roman"/>
          <w:sz w:val="28"/>
          <w:szCs w:val="28"/>
        </w:rPr>
        <w:t>ено</w:t>
      </w:r>
      <w:r w:rsidRPr="00DC2DD5">
        <w:rPr>
          <w:rFonts w:ascii="Times New Roman" w:hAnsi="Times New Roman"/>
          <w:sz w:val="28"/>
          <w:szCs w:val="28"/>
        </w:rPr>
        <w:t xml:space="preserve"> качество жизни пациентов в возрасте 13</w:t>
      </w:r>
      <w:r w:rsidR="00DC2DD5">
        <w:rPr>
          <w:rFonts w:ascii="Times New Roman" w:hAnsi="Times New Roman"/>
          <w:sz w:val="28"/>
          <w:szCs w:val="28"/>
        </w:rPr>
        <w:t>-</w:t>
      </w:r>
      <w:r w:rsidRPr="00DC2DD5">
        <w:rPr>
          <w:rFonts w:ascii="Times New Roman" w:hAnsi="Times New Roman"/>
          <w:sz w:val="28"/>
          <w:szCs w:val="28"/>
        </w:rPr>
        <w:t xml:space="preserve">15 лет и лиц молодого возраста с использованием </w:t>
      </w:r>
      <w:proofErr w:type="spellStart"/>
      <w:r w:rsidRPr="00DC2DD5">
        <w:rPr>
          <w:rFonts w:ascii="Times New Roman" w:hAnsi="Times New Roman"/>
          <w:sz w:val="28"/>
          <w:szCs w:val="28"/>
        </w:rPr>
        <w:t>опросника</w:t>
      </w:r>
      <w:proofErr w:type="spellEnd"/>
      <w:r w:rsidRPr="00DC2DD5">
        <w:rPr>
          <w:rFonts w:ascii="Times New Roman" w:hAnsi="Times New Roman"/>
          <w:sz w:val="28"/>
          <w:szCs w:val="28"/>
        </w:rPr>
        <w:t xml:space="preserve"> </w:t>
      </w:r>
      <w:r w:rsidRPr="00DC2DD5">
        <w:rPr>
          <w:rFonts w:ascii="Times New Roman" w:hAnsi="Times New Roman"/>
          <w:sz w:val="28"/>
          <w:szCs w:val="28"/>
          <w:lang w:val="en-US"/>
        </w:rPr>
        <w:t>SF</w:t>
      </w:r>
      <w:r w:rsidR="00DC2DD5">
        <w:rPr>
          <w:rFonts w:ascii="Times New Roman" w:hAnsi="Times New Roman"/>
          <w:sz w:val="28"/>
          <w:szCs w:val="28"/>
        </w:rPr>
        <w:t>-</w:t>
      </w:r>
      <w:r w:rsidRPr="00DC2DD5">
        <w:rPr>
          <w:rFonts w:ascii="Times New Roman" w:hAnsi="Times New Roman"/>
          <w:sz w:val="28"/>
          <w:szCs w:val="28"/>
        </w:rPr>
        <w:t>36 до и через 1 год после операции. Согласно опросу пациенты старше 16 лет отмечают значительное улучшение качества жизни после проведенных операций, в то время как больные 13</w:t>
      </w:r>
      <w:r w:rsidR="00DC2DD5">
        <w:rPr>
          <w:rFonts w:ascii="Times New Roman" w:hAnsi="Times New Roman"/>
          <w:sz w:val="28"/>
          <w:szCs w:val="28"/>
        </w:rPr>
        <w:t>-</w:t>
      </w:r>
      <w:r w:rsidRPr="00DC2DD5">
        <w:rPr>
          <w:rFonts w:ascii="Times New Roman" w:hAnsi="Times New Roman"/>
          <w:sz w:val="28"/>
          <w:szCs w:val="28"/>
        </w:rPr>
        <w:t>15 лет говорят о незначительном его улучшении. И</w:t>
      </w:r>
      <w:r w:rsidR="00590A2D" w:rsidRPr="00DC2DD5">
        <w:rPr>
          <w:rFonts w:ascii="Times New Roman" w:hAnsi="Times New Roman"/>
          <w:sz w:val="28"/>
          <w:szCs w:val="28"/>
        </w:rPr>
        <w:t>зучение отдале</w:t>
      </w:r>
      <w:r w:rsidR="001C0A78" w:rsidRPr="00DC2DD5">
        <w:rPr>
          <w:rFonts w:ascii="Times New Roman" w:hAnsi="Times New Roman"/>
          <w:sz w:val="28"/>
          <w:szCs w:val="28"/>
        </w:rPr>
        <w:t xml:space="preserve">нных результатов показало, что </w:t>
      </w:r>
      <w:r w:rsidR="00590A2D" w:rsidRPr="00DC2DD5">
        <w:rPr>
          <w:rFonts w:ascii="Times New Roman" w:hAnsi="Times New Roman"/>
          <w:sz w:val="28"/>
          <w:szCs w:val="28"/>
        </w:rPr>
        <w:t xml:space="preserve">удаление </w:t>
      </w:r>
      <w:r w:rsidR="001C0A78" w:rsidRPr="00DC2DD5">
        <w:rPr>
          <w:rFonts w:ascii="Times New Roman" w:hAnsi="Times New Roman"/>
          <w:sz w:val="28"/>
          <w:szCs w:val="28"/>
        </w:rPr>
        <w:t xml:space="preserve">ЖП </w:t>
      </w:r>
      <w:r w:rsidR="00590A2D" w:rsidRPr="00DC2DD5">
        <w:rPr>
          <w:rFonts w:ascii="Times New Roman" w:hAnsi="Times New Roman"/>
          <w:sz w:val="28"/>
          <w:szCs w:val="28"/>
        </w:rPr>
        <w:t xml:space="preserve">при </w:t>
      </w:r>
      <w:r w:rsidR="001C0A78" w:rsidRPr="00DC2DD5">
        <w:rPr>
          <w:rFonts w:ascii="Times New Roman" w:hAnsi="Times New Roman"/>
          <w:sz w:val="28"/>
          <w:szCs w:val="28"/>
        </w:rPr>
        <w:t>ЖКБ</w:t>
      </w:r>
      <w:r w:rsidR="00590A2D" w:rsidRPr="00DC2DD5">
        <w:rPr>
          <w:rFonts w:ascii="Times New Roman" w:hAnsi="Times New Roman"/>
          <w:sz w:val="28"/>
          <w:szCs w:val="28"/>
        </w:rPr>
        <w:t xml:space="preserve"> не всегда гарантирует больному полное выздоровление. Возникшие в организме метаболические нарушения обоснованно считаются звеньями </w:t>
      </w:r>
      <w:proofErr w:type="spellStart"/>
      <w:r w:rsidR="00590A2D" w:rsidRPr="00DC2DD5">
        <w:rPr>
          <w:rFonts w:ascii="Times New Roman" w:hAnsi="Times New Roman"/>
          <w:sz w:val="28"/>
          <w:szCs w:val="28"/>
        </w:rPr>
        <w:t>этиопатогенеза</w:t>
      </w:r>
      <w:proofErr w:type="spellEnd"/>
      <w:r w:rsidR="00590A2D" w:rsidRPr="00DC2DD5">
        <w:rPr>
          <w:rFonts w:ascii="Times New Roman" w:hAnsi="Times New Roman"/>
          <w:sz w:val="28"/>
          <w:szCs w:val="28"/>
        </w:rPr>
        <w:t xml:space="preserve"> синдрома нарушенного пищеварения. </w:t>
      </w:r>
      <w:r w:rsidR="00AC2B77" w:rsidRPr="00DC2DD5">
        <w:rPr>
          <w:rFonts w:ascii="Times New Roman" w:hAnsi="Times New Roman"/>
          <w:sz w:val="28"/>
          <w:szCs w:val="28"/>
        </w:rPr>
        <w:t>Н</w:t>
      </w:r>
      <w:r w:rsidR="00590A2D" w:rsidRPr="00DC2DD5">
        <w:rPr>
          <w:rFonts w:ascii="Times New Roman" w:hAnsi="Times New Roman"/>
          <w:sz w:val="28"/>
          <w:szCs w:val="28"/>
        </w:rPr>
        <w:t>аблюдения полностью подтверждаются исследованиями</w:t>
      </w:r>
      <w:r w:rsidR="00946C7E" w:rsidRPr="00DC2DD5">
        <w:rPr>
          <w:rFonts w:ascii="Times New Roman" w:hAnsi="Times New Roman"/>
          <w:sz w:val="28"/>
          <w:szCs w:val="28"/>
        </w:rPr>
        <w:t>.</w:t>
      </w:r>
      <w:r w:rsidR="00590A2D" w:rsidRPr="00DC2DD5">
        <w:rPr>
          <w:rFonts w:ascii="Times New Roman" w:hAnsi="Times New Roman"/>
          <w:sz w:val="28"/>
          <w:szCs w:val="28"/>
        </w:rPr>
        <w:t xml:space="preserve"> Исходя из полученных данных, группа пациентов подросткового возраста требует индивидуального подхода в выборе сроков оперативного лечения. </w:t>
      </w:r>
    </w:p>
    <w:p w:rsidR="007E65F0" w:rsidRPr="00DC2DD5" w:rsidRDefault="007E65F0" w:rsidP="007E65F0">
      <w:pPr>
        <w:spacing w:after="0" w:line="360" w:lineRule="auto"/>
        <w:ind w:firstLine="720"/>
        <w:jc w:val="both"/>
        <w:rPr>
          <w:rFonts w:ascii="Times New Roman" w:hAnsi="Times New Roman"/>
          <w:sz w:val="28"/>
          <w:szCs w:val="28"/>
        </w:rPr>
      </w:pPr>
      <w:r w:rsidRPr="00DC2DD5">
        <w:rPr>
          <w:rFonts w:ascii="Times New Roman" w:hAnsi="Times New Roman"/>
          <w:sz w:val="28"/>
          <w:szCs w:val="28"/>
        </w:rPr>
        <w:t xml:space="preserve">Накопленный опыт ведения больных с </w:t>
      </w:r>
      <w:r w:rsidR="001C0A78" w:rsidRPr="00DC2DD5">
        <w:rPr>
          <w:rFonts w:ascii="Times New Roman" w:hAnsi="Times New Roman"/>
          <w:sz w:val="28"/>
          <w:szCs w:val="28"/>
        </w:rPr>
        <w:t>ЖКБ</w:t>
      </w:r>
      <w:r w:rsidRPr="00DC2DD5">
        <w:rPr>
          <w:rFonts w:ascii="Times New Roman" w:hAnsi="Times New Roman"/>
          <w:sz w:val="28"/>
          <w:szCs w:val="28"/>
        </w:rPr>
        <w:t xml:space="preserve"> позволил разработать методологический подход к выбору сроков лечения, характера лечебных мероприятий.</w:t>
      </w:r>
      <w:r w:rsidR="001C4F20" w:rsidRPr="00DC2DD5">
        <w:rPr>
          <w:rFonts w:ascii="Times New Roman" w:hAnsi="Times New Roman"/>
          <w:sz w:val="28"/>
          <w:szCs w:val="28"/>
        </w:rPr>
        <w:t xml:space="preserve"> </w:t>
      </w:r>
      <w:r w:rsidR="00AC2B77" w:rsidRPr="00DC2DD5">
        <w:rPr>
          <w:rFonts w:ascii="Times New Roman" w:hAnsi="Times New Roman"/>
          <w:sz w:val="28"/>
          <w:szCs w:val="28"/>
        </w:rPr>
        <w:t>В</w:t>
      </w:r>
      <w:r w:rsidR="00A732D2" w:rsidRPr="00DC2DD5">
        <w:rPr>
          <w:rFonts w:ascii="Times New Roman" w:hAnsi="Times New Roman"/>
          <w:sz w:val="28"/>
          <w:szCs w:val="28"/>
        </w:rPr>
        <w:t xml:space="preserve">недренный в практику </w:t>
      </w:r>
      <w:r w:rsidRPr="00DC2DD5">
        <w:rPr>
          <w:rFonts w:ascii="Times New Roman" w:hAnsi="Times New Roman"/>
          <w:sz w:val="28"/>
          <w:szCs w:val="28"/>
        </w:rPr>
        <w:t xml:space="preserve">алгоритм основан на индивидуальном подходе к каждому пациенту с учетом возраста, сроков заболевания, стадии </w:t>
      </w:r>
      <w:r w:rsidR="00B14854" w:rsidRPr="00DC2DD5">
        <w:rPr>
          <w:rFonts w:ascii="Times New Roman" w:hAnsi="Times New Roman"/>
          <w:sz w:val="28"/>
          <w:szCs w:val="28"/>
        </w:rPr>
        <w:t>болезни</w:t>
      </w:r>
      <w:r w:rsidRPr="00DC2DD5">
        <w:rPr>
          <w:rFonts w:ascii="Times New Roman" w:hAnsi="Times New Roman"/>
          <w:sz w:val="28"/>
          <w:szCs w:val="28"/>
        </w:rPr>
        <w:t xml:space="preserve">, наличия факторов, предрасполагающих к появлению осложнений. </w:t>
      </w:r>
    </w:p>
    <w:p w:rsidR="00A732D2" w:rsidRPr="00DC2DD5" w:rsidRDefault="007A5C3E" w:rsidP="00D66752">
      <w:pPr>
        <w:spacing w:after="0" w:line="360" w:lineRule="auto"/>
        <w:ind w:firstLine="720"/>
        <w:jc w:val="both"/>
        <w:rPr>
          <w:rFonts w:ascii="Times New Roman" w:hAnsi="Times New Roman"/>
          <w:sz w:val="28"/>
          <w:szCs w:val="28"/>
        </w:rPr>
      </w:pPr>
      <w:r w:rsidRPr="00DC2DD5">
        <w:rPr>
          <w:rFonts w:ascii="Times New Roman" w:hAnsi="Times New Roman"/>
          <w:sz w:val="28"/>
          <w:szCs w:val="28"/>
        </w:rPr>
        <w:t xml:space="preserve">Таким образом, </w:t>
      </w:r>
      <w:r w:rsidR="00A26049" w:rsidRPr="00DC2DD5">
        <w:rPr>
          <w:rFonts w:ascii="Times New Roman" w:hAnsi="Times New Roman"/>
          <w:sz w:val="28"/>
          <w:szCs w:val="28"/>
        </w:rPr>
        <w:t xml:space="preserve">эффективность </w:t>
      </w:r>
      <w:r w:rsidR="001C0A78" w:rsidRPr="00DC2DD5">
        <w:rPr>
          <w:rFonts w:ascii="Times New Roman" w:hAnsi="Times New Roman"/>
          <w:sz w:val="28"/>
          <w:szCs w:val="28"/>
        </w:rPr>
        <w:t>ЛХЭ</w:t>
      </w:r>
      <w:r w:rsidR="00A26049" w:rsidRPr="00DC2DD5">
        <w:rPr>
          <w:rFonts w:ascii="Times New Roman" w:hAnsi="Times New Roman"/>
          <w:sz w:val="28"/>
          <w:szCs w:val="28"/>
        </w:rPr>
        <w:t xml:space="preserve"> в отдаленные сроки, наряду с анализом данных стандартизированного плана обследования, следует оценивать по показателям качества жизни с применением разработанных </w:t>
      </w:r>
      <w:proofErr w:type="spellStart"/>
      <w:r w:rsidR="00A26049" w:rsidRPr="00DC2DD5">
        <w:rPr>
          <w:rFonts w:ascii="Times New Roman" w:hAnsi="Times New Roman"/>
          <w:sz w:val="28"/>
          <w:szCs w:val="28"/>
        </w:rPr>
        <w:t>опросников</w:t>
      </w:r>
      <w:proofErr w:type="spellEnd"/>
      <w:r w:rsidR="00A26049" w:rsidRPr="00DC2DD5">
        <w:rPr>
          <w:rFonts w:ascii="Times New Roman" w:hAnsi="Times New Roman"/>
          <w:sz w:val="28"/>
          <w:szCs w:val="28"/>
        </w:rPr>
        <w:t>. Она во многом зависит от выбора рациональной терапии, своевременно</w:t>
      </w:r>
      <w:r w:rsidR="00DC2DD5">
        <w:rPr>
          <w:rFonts w:ascii="Times New Roman" w:hAnsi="Times New Roman"/>
          <w:sz w:val="28"/>
          <w:szCs w:val="28"/>
        </w:rPr>
        <w:t>сти</w:t>
      </w:r>
      <w:r w:rsidR="00A26049" w:rsidRPr="00DC2DD5">
        <w:rPr>
          <w:rFonts w:ascii="Times New Roman" w:hAnsi="Times New Roman"/>
          <w:sz w:val="28"/>
          <w:szCs w:val="28"/>
        </w:rPr>
        <w:t xml:space="preserve"> проведенной операции, а</w:t>
      </w:r>
      <w:r w:rsidR="00FF3617" w:rsidRPr="00DC2DD5">
        <w:rPr>
          <w:rFonts w:ascii="Times New Roman" w:hAnsi="Times New Roman"/>
          <w:sz w:val="28"/>
          <w:szCs w:val="28"/>
        </w:rPr>
        <w:t>декватно</w:t>
      </w:r>
      <w:r w:rsidR="00A26049" w:rsidRPr="00DC2DD5">
        <w:rPr>
          <w:rFonts w:ascii="Times New Roman" w:hAnsi="Times New Roman"/>
          <w:sz w:val="28"/>
          <w:szCs w:val="28"/>
        </w:rPr>
        <w:t xml:space="preserve">й реабилитации и диспансеризации пациентов. </w:t>
      </w:r>
    </w:p>
    <w:p w:rsidR="00495193" w:rsidRDefault="00A732D2" w:rsidP="00A732D2">
      <w:pPr>
        <w:spacing w:after="0" w:line="360" w:lineRule="auto"/>
        <w:ind w:firstLine="720"/>
        <w:jc w:val="both"/>
        <w:rPr>
          <w:rFonts w:ascii="Times New Roman" w:hAnsi="Times New Roman"/>
          <w:sz w:val="28"/>
          <w:szCs w:val="28"/>
        </w:rPr>
      </w:pPr>
      <w:r w:rsidRPr="00DC2DD5">
        <w:rPr>
          <w:rFonts w:ascii="Times New Roman" w:hAnsi="Times New Roman"/>
          <w:sz w:val="28"/>
          <w:szCs w:val="28"/>
        </w:rPr>
        <w:lastRenderedPageBreak/>
        <w:t>Проведенное исследование позволило сделать следующ</w:t>
      </w:r>
      <w:r w:rsidR="00AC2B77" w:rsidRPr="00DC2DD5">
        <w:rPr>
          <w:rFonts w:ascii="Times New Roman" w:hAnsi="Times New Roman"/>
          <w:sz w:val="28"/>
          <w:szCs w:val="28"/>
        </w:rPr>
        <w:t>и</w:t>
      </w:r>
      <w:r w:rsidRPr="00DC2DD5">
        <w:rPr>
          <w:rFonts w:ascii="Times New Roman" w:hAnsi="Times New Roman"/>
          <w:sz w:val="28"/>
          <w:szCs w:val="28"/>
        </w:rPr>
        <w:t xml:space="preserve">е </w:t>
      </w:r>
      <w:r w:rsidR="00AC2B77" w:rsidRPr="00DC2DD5">
        <w:rPr>
          <w:rFonts w:ascii="Times New Roman" w:hAnsi="Times New Roman"/>
          <w:sz w:val="28"/>
          <w:szCs w:val="28"/>
        </w:rPr>
        <w:t>заключения</w:t>
      </w:r>
      <w:r w:rsidR="00DC2DD5">
        <w:rPr>
          <w:rFonts w:ascii="Times New Roman" w:hAnsi="Times New Roman"/>
          <w:sz w:val="28"/>
          <w:szCs w:val="28"/>
        </w:rPr>
        <w:t xml:space="preserve">. </w:t>
      </w:r>
      <w:r w:rsidR="00AC2B77" w:rsidRPr="00DC2DD5">
        <w:rPr>
          <w:rFonts w:ascii="Times New Roman" w:hAnsi="Times New Roman"/>
          <w:sz w:val="28"/>
          <w:szCs w:val="28"/>
        </w:rPr>
        <w:t>В</w:t>
      </w:r>
      <w:r w:rsidR="00495193" w:rsidRPr="00DC2DD5">
        <w:rPr>
          <w:rFonts w:ascii="Times New Roman" w:hAnsi="Times New Roman"/>
          <w:sz w:val="28"/>
          <w:szCs w:val="28"/>
        </w:rPr>
        <w:t xml:space="preserve">озникновению ЖКБ у детей и лиц молодого возраста способствует комплекс факторов: генетическая предрасположенность, биологическая и социально-средовая отягощенность, заболевания </w:t>
      </w:r>
      <w:r w:rsidRPr="00DC2DD5">
        <w:rPr>
          <w:rFonts w:ascii="Times New Roman" w:hAnsi="Times New Roman"/>
          <w:sz w:val="28"/>
          <w:szCs w:val="28"/>
        </w:rPr>
        <w:t>ЖКТ</w:t>
      </w:r>
      <w:r w:rsidR="00495193" w:rsidRPr="00DC2DD5">
        <w:rPr>
          <w:rFonts w:ascii="Times New Roman" w:hAnsi="Times New Roman"/>
          <w:sz w:val="28"/>
          <w:szCs w:val="28"/>
        </w:rPr>
        <w:t xml:space="preserve">, способствующие </w:t>
      </w:r>
      <w:r w:rsidR="00AC2B77" w:rsidRPr="00DC2DD5">
        <w:rPr>
          <w:rFonts w:ascii="Times New Roman" w:hAnsi="Times New Roman"/>
          <w:sz w:val="28"/>
          <w:szCs w:val="28"/>
        </w:rPr>
        <w:t xml:space="preserve">возникновению </w:t>
      </w:r>
      <w:proofErr w:type="spellStart"/>
      <w:r w:rsidR="00AC2B77" w:rsidRPr="00DC2DD5">
        <w:rPr>
          <w:rFonts w:ascii="Times New Roman" w:hAnsi="Times New Roman"/>
          <w:sz w:val="28"/>
          <w:szCs w:val="28"/>
        </w:rPr>
        <w:t>дисфункциональных</w:t>
      </w:r>
      <w:proofErr w:type="spellEnd"/>
      <w:r w:rsidR="00495193" w:rsidRPr="00DC2DD5">
        <w:rPr>
          <w:rFonts w:ascii="Times New Roman" w:hAnsi="Times New Roman"/>
          <w:sz w:val="28"/>
          <w:szCs w:val="28"/>
        </w:rPr>
        <w:t xml:space="preserve"> нарушени</w:t>
      </w:r>
      <w:r w:rsidR="00AC2B77" w:rsidRPr="00DC2DD5">
        <w:rPr>
          <w:rFonts w:ascii="Times New Roman" w:hAnsi="Times New Roman"/>
          <w:sz w:val="28"/>
          <w:szCs w:val="28"/>
        </w:rPr>
        <w:t>й</w:t>
      </w:r>
      <w:r w:rsidR="00495193" w:rsidRPr="00DC2DD5">
        <w:rPr>
          <w:rFonts w:ascii="Times New Roman" w:hAnsi="Times New Roman"/>
          <w:sz w:val="28"/>
          <w:szCs w:val="28"/>
        </w:rPr>
        <w:t xml:space="preserve"> </w:t>
      </w:r>
      <w:proofErr w:type="spellStart"/>
      <w:r w:rsidR="00495193" w:rsidRPr="00DC2DD5">
        <w:rPr>
          <w:rFonts w:ascii="Times New Roman" w:hAnsi="Times New Roman"/>
          <w:sz w:val="28"/>
          <w:szCs w:val="28"/>
        </w:rPr>
        <w:t>билиарной</w:t>
      </w:r>
      <w:proofErr w:type="spellEnd"/>
      <w:r w:rsidR="00495193" w:rsidRPr="00DC2DD5">
        <w:rPr>
          <w:rFonts w:ascii="Times New Roman" w:hAnsi="Times New Roman"/>
          <w:sz w:val="28"/>
          <w:szCs w:val="28"/>
        </w:rPr>
        <w:t xml:space="preserve"> системы и наличие в ней</w:t>
      </w:r>
      <w:r w:rsidRPr="00DC2DD5">
        <w:rPr>
          <w:rFonts w:ascii="Times New Roman" w:hAnsi="Times New Roman"/>
          <w:sz w:val="28"/>
          <w:szCs w:val="28"/>
        </w:rPr>
        <w:t xml:space="preserve"> морфофункциональных отклонений. </w:t>
      </w:r>
      <w:r w:rsidR="00495193" w:rsidRPr="00DC2DD5">
        <w:rPr>
          <w:rFonts w:ascii="Times New Roman" w:hAnsi="Times New Roman"/>
          <w:sz w:val="28"/>
          <w:szCs w:val="28"/>
        </w:rPr>
        <w:t xml:space="preserve">В основе ЖКБ у детей и лиц молодого возраста лежат </w:t>
      </w:r>
      <w:proofErr w:type="spellStart"/>
      <w:r w:rsidR="00495193" w:rsidRPr="00DC2DD5">
        <w:rPr>
          <w:rFonts w:ascii="Times New Roman" w:hAnsi="Times New Roman"/>
          <w:sz w:val="28"/>
          <w:szCs w:val="28"/>
        </w:rPr>
        <w:t>холестатический</w:t>
      </w:r>
      <w:proofErr w:type="spellEnd"/>
      <w:r w:rsidR="00495193" w:rsidRPr="00DC2DD5">
        <w:rPr>
          <w:rFonts w:ascii="Times New Roman" w:hAnsi="Times New Roman"/>
          <w:sz w:val="28"/>
          <w:szCs w:val="28"/>
        </w:rPr>
        <w:t xml:space="preserve"> синдром и нарушение метаболизма желчных кислот. Группу риска по развитию ЖКБ составляют больные с вегетативной дисфункцией, проявляемой ДЖВП по </w:t>
      </w:r>
      <w:proofErr w:type="spellStart"/>
      <w:r w:rsidR="00495193" w:rsidRPr="00DC2DD5">
        <w:rPr>
          <w:rFonts w:ascii="Times New Roman" w:hAnsi="Times New Roman"/>
          <w:sz w:val="28"/>
          <w:szCs w:val="28"/>
        </w:rPr>
        <w:t>гипокинетическому</w:t>
      </w:r>
      <w:proofErr w:type="spellEnd"/>
      <w:r w:rsidR="00495193" w:rsidRPr="00DC2DD5">
        <w:rPr>
          <w:rFonts w:ascii="Times New Roman" w:hAnsi="Times New Roman"/>
          <w:sz w:val="28"/>
          <w:szCs w:val="28"/>
        </w:rPr>
        <w:t xml:space="preserve"> типу. ДЖВП и </w:t>
      </w:r>
      <w:proofErr w:type="spellStart"/>
      <w:r w:rsidR="00495193" w:rsidRPr="00DC2DD5">
        <w:rPr>
          <w:rFonts w:ascii="Times New Roman" w:hAnsi="Times New Roman"/>
          <w:sz w:val="28"/>
          <w:szCs w:val="28"/>
        </w:rPr>
        <w:t>билиарный</w:t>
      </w:r>
      <w:proofErr w:type="spellEnd"/>
      <w:r w:rsidR="00495193" w:rsidRPr="00DC2DD5">
        <w:rPr>
          <w:rFonts w:ascii="Times New Roman" w:hAnsi="Times New Roman"/>
          <w:sz w:val="28"/>
          <w:szCs w:val="28"/>
        </w:rPr>
        <w:t xml:space="preserve"> </w:t>
      </w:r>
      <w:proofErr w:type="spellStart"/>
      <w:r w:rsidR="00495193" w:rsidRPr="00DC2DD5">
        <w:rPr>
          <w:rFonts w:ascii="Times New Roman" w:hAnsi="Times New Roman"/>
          <w:sz w:val="28"/>
          <w:szCs w:val="28"/>
        </w:rPr>
        <w:t>сладж</w:t>
      </w:r>
      <w:proofErr w:type="spellEnd"/>
      <w:r w:rsidR="00495193" w:rsidRPr="00DC2DD5">
        <w:rPr>
          <w:rFonts w:ascii="Times New Roman" w:hAnsi="Times New Roman"/>
          <w:sz w:val="28"/>
          <w:szCs w:val="28"/>
        </w:rPr>
        <w:t xml:space="preserve"> следует рассматри</w:t>
      </w:r>
      <w:r w:rsidR="00AC2B77" w:rsidRPr="00DC2DD5">
        <w:rPr>
          <w:rFonts w:ascii="Times New Roman" w:hAnsi="Times New Roman"/>
          <w:sz w:val="28"/>
          <w:szCs w:val="28"/>
        </w:rPr>
        <w:t>вать в качестве предикторов ЖКБ.</w:t>
      </w:r>
      <w:r w:rsidRPr="00DC2DD5">
        <w:rPr>
          <w:rFonts w:ascii="Times New Roman" w:hAnsi="Times New Roman"/>
          <w:sz w:val="28"/>
          <w:szCs w:val="28"/>
        </w:rPr>
        <w:t xml:space="preserve"> </w:t>
      </w:r>
      <w:r w:rsidR="00AC2B77" w:rsidRPr="00DC2DD5">
        <w:rPr>
          <w:rFonts w:ascii="Times New Roman" w:hAnsi="Times New Roman"/>
          <w:sz w:val="28"/>
          <w:szCs w:val="28"/>
        </w:rPr>
        <w:t>К</w:t>
      </w:r>
      <w:r w:rsidR="00495193" w:rsidRPr="00DC2DD5">
        <w:rPr>
          <w:rFonts w:ascii="Times New Roman" w:hAnsi="Times New Roman"/>
          <w:sz w:val="28"/>
          <w:szCs w:val="28"/>
        </w:rPr>
        <w:t xml:space="preserve">линическая картина ЖКБ у детей и лиц молодого возраста вариабельна, характеризуется полиморфизмом симптомов, ведущим из </w:t>
      </w:r>
      <w:r w:rsidRPr="00DC2DD5">
        <w:rPr>
          <w:rFonts w:ascii="Times New Roman" w:hAnsi="Times New Roman"/>
          <w:sz w:val="28"/>
          <w:szCs w:val="28"/>
        </w:rPr>
        <w:t xml:space="preserve">которых является </w:t>
      </w:r>
      <w:proofErr w:type="gramStart"/>
      <w:r w:rsidRPr="00DC2DD5">
        <w:rPr>
          <w:rFonts w:ascii="Times New Roman" w:hAnsi="Times New Roman"/>
          <w:sz w:val="28"/>
          <w:szCs w:val="28"/>
        </w:rPr>
        <w:t>диспепсический</w:t>
      </w:r>
      <w:proofErr w:type="gramEnd"/>
      <w:r w:rsidR="00AC2B77" w:rsidRPr="00DC2DD5">
        <w:rPr>
          <w:rFonts w:ascii="Times New Roman" w:hAnsi="Times New Roman"/>
          <w:sz w:val="28"/>
          <w:szCs w:val="28"/>
        </w:rPr>
        <w:t>. С</w:t>
      </w:r>
      <w:r w:rsidR="00495193" w:rsidRPr="00DC2DD5">
        <w:rPr>
          <w:rFonts w:ascii="Times New Roman" w:hAnsi="Times New Roman"/>
          <w:sz w:val="28"/>
          <w:szCs w:val="28"/>
        </w:rPr>
        <w:t>тандартизированный подход на всех этапах обследования больного (поликлиническ</w:t>
      </w:r>
      <w:r w:rsidR="00AC2B77" w:rsidRPr="00DC2DD5">
        <w:rPr>
          <w:rFonts w:ascii="Times New Roman" w:hAnsi="Times New Roman"/>
          <w:sz w:val="28"/>
          <w:szCs w:val="28"/>
        </w:rPr>
        <w:t>ий</w:t>
      </w:r>
      <w:r w:rsidR="00495193" w:rsidRPr="00DC2DD5">
        <w:rPr>
          <w:rFonts w:ascii="Times New Roman" w:hAnsi="Times New Roman"/>
          <w:sz w:val="28"/>
          <w:szCs w:val="28"/>
        </w:rPr>
        <w:t>, стационарн</w:t>
      </w:r>
      <w:r w:rsidR="00AC2B77" w:rsidRPr="00DC2DD5">
        <w:rPr>
          <w:rFonts w:ascii="Times New Roman" w:hAnsi="Times New Roman"/>
          <w:sz w:val="28"/>
          <w:szCs w:val="28"/>
        </w:rPr>
        <w:t>ый</w:t>
      </w:r>
      <w:r w:rsidR="00495193" w:rsidRPr="00DC2DD5">
        <w:rPr>
          <w:rFonts w:ascii="Times New Roman" w:hAnsi="Times New Roman"/>
          <w:sz w:val="28"/>
          <w:szCs w:val="28"/>
        </w:rPr>
        <w:t>, катамнестическ</w:t>
      </w:r>
      <w:r w:rsidR="00AC2B77" w:rsidRPr="00DC2DD5">
        <w:rPr>
          <w:rFonts w:ascii="Times New Roman" w:hAnsi="Times New Roman"/>
          <w:sz w:val="28"/>
          <w:szCs w:val="28"/>
        </w:rPr>
        <w:t>ий</w:t>
      </w:r>
      <w:r w:rsidR="00495193" w:rsidRPr="00DC2DD5">
        <w:rPr>
          <w:rFonts w:ascii="Times New Roman" w:hAnsi="Times New Roman"/>
          <w:sz w:val="28"/>
          <w:szCs w:val="28"/>
        </w:rPr>
        <w:t xml:space="preserve">) с применением комплекса диагностических процедур и с учетом особенностей форм нарушений </w:t>
      </w:r>
      <w:proofErr w:type="spellStart"/>
      <w:r w:rsidR="00495193" w:rsidRPr="00DC2DD5">
        <w:rPr>
          <w:rFonts w:ascii="Times New Roman" w:hAnsi="Times New Roman"/>
          <w:sz w:val="28"/>
          <w:szCs w:val="28"/>
        </w:rPr>
        <w:t>билиарного</w:t>
      </w:r>
      <w:proofErr w:type="spellEnd"/>
      <w:r w:rsidR="00495193" w:rsidRPr="00DC2DD5">
        <w:rPr>
          <w:rFonts w:ascii="Times New Roman" w:hAnsi="Times New Roman"/>
          <w:sz w:val="28"/>
          <w:szCs w:val="28"/>
        </w:rPr>
        <w:t xml:space="preserve"> тракта, позволяет объективно с единых патогенетических позиций определять показания к оперативному и консервативному лечени</w:t>
      </w:r>
      <w:r w:rsidRPr="00DC2DD5">
        <w:rPr>
          <w:rFonts w:ascii="Times New Roman" w:hAnsi="Times New Roman"/>
          <w:sz w:val="28"/>
          <w:szCs w:val="28"/>
        </w:rPr>
        <w:t>ю ЖКБ и оценивать их результаты</w:t>
      </w:r>
      <w:r w:rsidR="00AC2B77" w:rsidRPr="00DC2DD5">
        <w:rPr>
          <w:rFonts w:ascii="Times New Roman" w:hAnsi="Times New Roman"/>
          <w:sz w:val="28"/>
          <w:szCs w:val="28"/>
        </w:rPr>
        <w:t>. В</w:t>
      </w:r>
      <w:r w:rsidR="00495193" w:rsidRPr="00DC2DD5">
        <w:rPr>
          <w:rFonts w:ascii="Times New Roman" w:hAnsi="Times New Roman"/>
          <w:sz w:val="28"/>
          <w:szCs w:val="28"/>
        </w:rPr>
        <w:t>ыбор способа лечения ЖКБ определяется, наряду с клиническими данными, результатами методов исследования, из которых наиболее информативным</w:t>
      </w:r>
      <w:r w:rsidRPr="00DC2DD5">
        <w:rPr>
          <w:rFonts w:ascii="Times New Roman" w:hAnsi="Times New Roman"/>
          <w:sz w:val="28"/>
          <w:szCs w:val="28"/>
        </w:rPr>
        <w:t xml:space="preserve"> является </w:t>
      </w:r>
      <w:proofErr w:type="spellStart"/>
      <w:r w:rsidRPr="00DC2DD5">
        <w:rPr>
          <w:rFonts w:ascii="Times New Roman" w:hAnsi="Times New Roman"/>
          <w:sz w:val="28"/>
          <w:szCs w:val="28"/>
        </w:rPr>
        <w:t>ультрасонография</w:t>
      </w:r>
      <w:proofErr w:type="spellEnd"/>
      <w:r w:rsidR="00AC2B77" w:rsidRPr="00DC2DD5">
        <w:rPr>
          <w:rFonts w:ascii="Times New Roman" w:hAnsi="Times New Roman"/>
          <w:sz w:val="28"/>
          <w:szCs w:val="28"/>
        </w:rPr>
        <w:t>.</w:t>
      </w:r>
      <w:r w:rsidRPr="00DC2DD5">
        <w:rPr>
          <w:rFonts w:ascii="Times New Roman" w:hAnsi="Times New Roman"/>
          <w:sz w:val="28"/>
          <w:szCs w:val="28"/>
        </w:rPr>
        <w:t xml:space="preserve"> </w:t>
      </w:r>
      <w:r w:rsidR="00AC2B77" w:rsidRPr="00DC2DD5">
        <w:rPr>
          <w:rFonts w:ascii="Times New Roman" w:hAnsi="Times New Roman"/>
          <w:sz w:val="28"/>
          <w:szCs w:val="28"/>
        </w:rPr>
        <w:t>К</w:t>
      </w:r>
      <w:r w:rsidR="00495193" w:rsidRPr="00DC2DD5">
        <w:rPr>
          <w:rFonts w:ascii="Times New Roman" w:hAnsi="Times New Roman"/>
          <w:sz w:val="28"/>
          <w:szCs w:val="28"/>
        </w:rPr>
        <w:t xml:space="preserve">онсервативное лечение ЖКБ у детей и лиц молодого возраста имеет ограниченные показания и </w:t>
      </w:r>
      <w:r w:rsidR="00942B29">
        <w:rPr>
          <w:rFonts w:ascii="Times New Roman" w:hAnsi="Times New Roman"/>
          <w:sz w:val="28"/>
          <w:szCs w:val="28"/>
        </w:rPr>
        <w:t xml:space="preserve">может </w:t>
      </w:r>
      <w:r w:rsidR="00495193" w:rsidRPr="00DC2DD5">
        <w:rPr>
          <w:rFonts w:ascii="Times New Roman" w:hAnsi="Times New Roman"/>
          <w:sz w:val="28"/>
          <w:szCs w:val="28"/>
        </w:rPr>
        <w:t>применят</w:t>
      </w:r>
      <w:r w:rsidR="00942B29">
        <w:rPr>
          <w:rFonts w:ascii="Times New Roman" w:hAnsi="Times New Roman"/>
          <w:sz w:val="28"/>
          <w:szCs w:val="28"/>
        </w:rPr>
        <w:t>ь</w:t>
      </w:r>
      <w:r w:rsidR="00495193" w:rsidRPr="00DC2DD5">
        <w:rPr>
          <w:rFonts w:ascii="Times New Roman" w:hAnsi="Times New Roman"/>
          <w:sz w:val="28"/>
          <w:szCs w:val="28"/>
        </w:rPr>
        <w:t xml:space="preserve">ся как этап предоперационной подготовки. </w:t>
      </w:r>
      <w:proofErr w:type="spellStart"/>
      <w:r w:rsidR="00495193" w:rsidRPr="00DC2DD5">
        <w:rPr>
          <w:rFonts w:ascii="Times New Roman" w:hAnsi="Times New Roman"/>
          <w:sz w:val="28"/>
          <w:szCs w:val="28"/>
        </w:rPr>
        <w:t>Литолитическая</w:t>
      </w:r>
      <w:proofErr w:type="spellEnd"/>
      <w:r w:rsidR="00495193" w:rsidRPr="00DC2DD5">
        <w:rPr>
          <w:rFonts w:ascii="Times New Roman" w:hAnsi="Times New Roman"/>
          <w:sz w:val="28"/>
          <w:szCs w:val="28"/>
        </w:rPr>
        <w:t xml:space="preserve"> терапия препаратами </w:t>
      </w:r>
      <w:proofErr w:type="spellStart"/>
      <w:r w:rsidR="00495193" w:rsidRPr="00942B29">
        <w:rPr>
          <w:rFonts w:ascii="Times New Roman" w:hAnsi="Times New Roman"/>
          <w:sz w:val="28"/>
          <w:szCs w:val="28"/>
        </w:rPr>
        <w:t>урсодеоксихолевой</w:t>
      </w:r>
      <w:proofErr w:type="spellEnd"/>
      <w:r w:rsidR="00495193" w:rsidRPr="00942B29">
        <w:rPr>
          <w:rFonts w:ascii="Times New Roman" w:hAnsi="Times New Roman"/>
          <w:sz w:val="28"/>
          <w:szCs w:val="28"/>
        </w:rPr>
        <w:t xml:space="preserve"> кислоты как самостоятельный вид лечения  </w:t>
      </w:r>
      <w:r w:rsidR="00942B29" w:rsidRPr="00942B29">
        <w:rPr>
          <w:rFonts w:ascii="Times New Roman" w:hAnsi="Times New Roman"/>
          <w:sz w:val="28"/>
          <w:szCs w:val="28"/>
        </w:rPr>
        <w:t>показа</w:t>
      </w:r>
      <w:r w:rsidR="00495193" w:rsidRPr="00942B29">
        <w:rPr>
          <w:rFonts w:ascii="Times New Roman" w:hAnsi="Times New Roman"/>
          <w:sz w:val="28"/>
          <w:szCs w:val="28"/>
        </w:rPr>
        <w:t>на  пациент</w:t>
      </w:r>
      <w:r w:rsidR="00942B29" w:rsidRPr="00942B29">
        <w:rPr>
          <w:rFonts w:ascii="Times New Roman" w:hAnsi="Times New Roman"/>
          <w:sz w:val="28"/>
          <w:szCs w:val="28"/>
        </w:rPr>
        <w:t>ам</w:t>
      </w:r>
      <w:r w:rsidR="00495193" w:rsidRPr="00942B29">
        <w:rPr>
          <w:rFonts w:ascii="Times New Roman" w:hAnsi="Times New Roman"/>
          <w:sz w:val="28"/>
          <w:szCs w:val="28"/>
        </w:rPr>
        <w:t xml:space="preserve"> детского возраста без аномалий развития желчевыводящих путей с </w:t>
      </w:r>
      <w:proofErr w:type="gramStart"/>
      <w:r w:rsidR="00495193" w:rsidRPr="00942B29">
        <w:rPr>
          <w:rFonts w:ascii="Times New Roman" w:hAnsi="Times New Roman"/>
          <w:sz w:val="28"/>
          <w:szCs w:val="28"/>
        </w:rPr>
        <w:t>I</w:t>
      </w:r>
      <w:proofErr w:type="gramEnd"/>
      <w:r w:rsidR="00495193" w:rsidRPr="00942B29">
        <w:rPr>
          <w:rFonts w:ascii="Times New Roman" w:hAnsi="Times New Roman"/>
          <w:sz w:val="28"/>
          <w:szCs w:val="28"/>
        </w:rPr>
        <w:t xml:space="preserve"> а стадией заболева</w:t>
      </w:r>
      <w:r w:rsidRPr="00942B29">
        <w:rPr>
          <w:rFonts w:ascii="Times New Roman" w:hAnsi="Times New Roman"/>
          <w:sz w:val="28"/>
          <w:szCs w:val="28"/>
        </w:rPr>
        <w:t xml:space="preserve">ния (наличие </w:t>
      </w:r>
      <w:proofErr w:type="spellStart"/>
      <w:r w:rsidRPr="00942B29">
        <w:rPr>
          <w:rFonts w:ascii="Times New Roman" w:hAnsi="Times New Roman"/>
          <w:sz w:val="28"/>
          <w:szCs w:val="28"/>
        </w:rPr>
        <w:t>билиарного</w:t>
      </w:r>
      <w:proofErr w:type="spellEnd"/>
      <w:r w:rsidRPr="00942B29">
        <w:rPr>
          <w:rFonts w:ascii="Times New Roman" w:hAnsi="Times New Roman"/>
          <w:sz w:val="28"/>
          <w:szCs w:val="28"/>
        </w:rPr>
        <w:t xml:space="preserve"> </w:t>
      </w:r>
      <w:proofErr w:type="spellStart"/>
      <w:r w:rsidRPr="00942B29">
        <w:rPr>
          <w:rFonts w:ascii="Times New Roman" w:hAnsi="Times New Roman"/>
          <w:sz w:val="28"/>
          <w:szCs w:val="28"/>
        </w:rPr>
        <w:t>сладжа</w:t>
      </w:r>
      <w:proofErr w:type="spellEnd"/>
      <w:r w:rsidRPr="00942B29">
        <w:rPr>
          <w:rFonts w:ascii="Times New Roman" w:hAnsi="Times New Roman"/>
          <w:sz w:val="28"/>
          <w:szCs w:val="28"/>
        </w:rPr>
        <w:t>)</w:t>
      </w:r>
      <w:r w:rsidR="00AC2B77" w:rsidRPr="00942B29">
        <w:rPr>
          <w:rFonts w:ascii="Times New Roman" w:hAnsi="Times New Roman"/>
          <w:sz w:val="28"/>
          <w:szCs w:val="28"/>
        </w:rPr>
        <w:t>.</w:t>
      </w:r>
      <w:r w:rsidRPr="00942B29">
        <w:rPr>
          <w:rFonts w:ascii="Times New Roman" w:hAnsi="Times New Roman"/>
          <w:sz w:val="28"/>
          <w:szCs w:val="28"/>
        </w:rPr>
        <w:t xml:space="preserve"> </w:t>
      </w:r>
      <w:r w:rsidR="00AC2B77" w:rsidRPr="00942B29">
        <w:rPr>
          <w:rFonts w:ascii="Times New Roman" w:hAnsi="Times New Roman"/>
          <w:sz w:val="28"/>
          <w:szCs w:val="28"/>
        </w:rPr>
        <w:t>О</w:t>
      </w:r>
      <w:r w:rsidR="00495193" w:rsidRPr="00942B29">
        <w:rPr>
          <w:rFonts w:ascii="Times New Roman" w:hAnsi="Times New Roman"/>
          <w:sz w:val="28"/>
          <w:szCs w:val="28"/>
        </w:rPr>
        <w:t>перативное лечение ЖКБ у детей и лиц молодого возраста п</w:t>
      </w:r>
      <w:r w:rsidR="00942B29">
        <w:rPr>
          <w:rFonts w:ascii="Times New Roman" w:hAnsi="Times New Roman"/>
          <w:sz w:val="28"/>
          <w:szCs w:val="28"/>
        </w:rPr>
        <w:t>роизводится</w:t>
      </w:r>
      <w:r w:rsidR="00495193" w:rsidRPr="00942B29">
        <w:rPr>
          <w:rFonts w:ascii="Times New Roman" w:hAnsi="Times New Roman"/>
          <w:sz w:val="28"/>
          <w:szCs w:val="28"/>
        </w:rPr>
        <w:t xml:space="preserve"> при следующих формах </w:t>
      </w:r>
      <w:proofErr w:type="spellStart"/>
      <w:r w:rsidR="00495193" w:rsidRPr="00942B29">
        <w:rPr>
          <w:rFonts w:ascii="Times New Roman" w:hAnsi="Times New Roman"/>
          <w:sz w:val="28"/>
          <w:szCs w:val="28"/>
        </w:rPr>
        <w:t>калькулезного</w:t>
      </w:r>
      <w:proofErr w:type="spellEnd"/>
      <w:r w:rsidR="00495193" w:rsidRPr="00942B29">
        <w:rPr>
          <w:rFonts w:ascii="Times New Roman" w:hAnsi="Times New Roman"/>
          <w:sz w:val="28"/>
          <w:szCs w:val="28"/>
        </w:rPr>
        <w:t xml:space="preserve"> холецистита: </w:t>
      </w:r>
      <w:proofErr w:type="gramStart"/>
      <w:r w:rsidR="00495193" w:rsidRPr="00942B29">
        <w:rPr>
          <w:rFonts w:ascii="Times New Roman" w:hAnsi="Times New Roman"/>
          <w:sz w:val="28"/>
          <w:szCs w:val="28"/>
        </w:rPr>
        <w:t>болевой</w:t>
      </w:r>
      <w:proofErr w:type="gramEnd"/>
      <w:r w:rsidR="00495193" w:rsidRPr="00942B29">
        <w:rPr>
          <w:rFonts w:ascii="Times New Roman" w:hAnsi="Times New Roman"/>
          <w:sz w:val="28"/>
          <w:szCs w:val="28"/>
        </w:rPr>
        <w:t xml:space="preserve"> с типичными желчными коликами и </w:t>
      </w:r>
      <w:r w:rsidR="00AC2B77" w:rsidRPr="00942B29">
        <w:rPr>
          <w:rFonts w:ascii="Times New Roman" w:hAnsi="Times New Roman"/>
          <w:sz w:val="28"/>
          <w:szCs w:val="28"/>
        </w:rPr>
        <w:t xml:space="preserve">бессимптомном </w:t>
      </w:r>
      <w:proofErr w:type="spellStart"/>
      <w:r w:rsidR="00AC2B77" w:rsidRPr="00942B29">
        <w:rPr>
          <w:rFonts w:ascii="Times New Roman" w:hAnsi="Times New Roman"/>
          <w:sz w:val="28"/>
          <w:szCs w:val="28"/>
        </w:rPr>
        <w:t>камненосительстве</w:t>
      </w:r>
      <w:proofErr w:type="spellEnd"/>
      <w:r w:rsidR="00AC2B77" w:rsidRPr="00942B29">
        <w:rPr>
          <w:rFonts w:ascii="Times New Roman" w:hAnsi="Times New Roman"/>
          <w:sz w:val="28"/>
          <w:szCs w:val="28"/>
        </w:rPr>
        <w:t>.</w:t>
      </w:r>
      <w:r w:rsidRPr="00942B29">
        <w:rPr>
          <w:rFonts w:ascii="Times New Roman" w:hAnsi="Times New Roman"/>
          <w:sz w:val="28"/>
          <w:szCs w:val="28"/>
        </w:rPr>
        <w:t xml:space="preserve"> </w:t>
      </w:r>
      <w:r w:rsidR="00AC2B77" w:rsidRPr="00942B29">
        <w:rPr>
          <w:rFonts w:ascii="Times New Roman" w:hAnsi="Times New Roman"/>
          <w:sz w:val="28"/>
          <w:szCs w:val="28"/>
        </w:rPr>
        <w:t>М</w:t>
      </w:r>
      <w:r w:rsidR="00495193" w:rsidRPr="00942B29">
        <w:rPr>
          <w:rFonts w:ascii="Times New Roman" w:hAnsi="Times New Roman"/>
          <w:sz w:val="28"/>
          <w:szCs w:val="28"/>
        </w:rPr>
        <w:t xml:space="preserve">етодом выбора у больных с ЖКБ </w:t>
      </w:r>
      <w:r w:rsidR="00495193" w:rsidRPr="00942B29">
        <w:rPr>
          <w:rFonts w:ascii="Times New Roman" w:hAnsi="Times New Roman"/>
          <w:sz w:val="28"/>
          <w:szCs w:val="28"/>
        </w:rPr>
        <w:lastRenderedPageBreak/>
        <w:t xml:space="preserve">является </w:t>
      </w:r>
      <w:r w:rsidRPr="00942B29">
        <w:rPr>
          <w:rFonts w:ascii="Times New Roman" w:hAnsi="Times New Roman"/>
          <w:sz w:val="28"/>
          <w:szCs w:val="28"/>
        </w:rPr>
        <w:t>ЛХЭ</w:t>
      </w:r>
      <w:r w:rsidR="00495193" w:rsidRPr="00942B29">
        <w:rPr>
          <w:rFonts w:ascii="Times New Roman" w:hAnsi="Times New Roman"/>
          <w:sz w:val="28"/>
          <w:szCs w:val="28"/>
        </w:rPr>
        <w:t xml:space="preserve"> с разработкой и усовершенствованием технических приемов в зависимости от возраста пациентов,</w:t>
      </w:r>
      <w:r w:rsidR="00942B29">
        <w:rPr>
          <w:rFonts w:ascii="Times New Roman" w:hAnsi="Times New Roman"/>
          <w:sz w:val="28"/>
          <w:szCs w:val="28"/>
        </w:rPr>
        <w:t xml:space="preserve"> что дает</w:t>
      </w:r>
      <w:r w:rsidR="00495193" w:rsidRPr="00942B29">
        <w:rPr>
          <w:rFonts w:ascii="Times New Roman" w:hAnsi="Times New Roman"/>
          <w:sz w:val="28"/>
          <w:szCs w:val="28"/>
        </w:rPr>
        <w:t xml:space="preserve"> хорошие </w:t>
      </w:r>
      <w:r w:rsidR="00942B29">
        <w:rPr>
          <w:rFonts w:ascii="Times New Roman" w:hAnsi="Times New Roman"/>
          <w:sz w:val="28"/>
          <w:szCs w:val="28"/>
        </w:rPr>
        <w:t>результаты</w:t>
      </w:r>
      <w:r w:rsidR="00495193" w:rsidRPr="00942B29">
        <w:rPr>
          <w:rFonts w:ascii="Times New Roman" w:hAnsi="Times New Roman"/>
          <w:sz w:val="28"/>
          <w:szCs w:val="28"/>
        </w:rPr>
        <w:t xml:space="preserve"> в 88% наблюдений</w:t>
      </w:r>
      <w:r w:rsidR="00942B29" w:rsidRPr="00942B29">
        <w:rPr>
          <w:rFonts w:ascii="Times New Roman" w:hAnsi="Times New Roman"/>
          <w:sz w:val="28"/>
          <w:szCs w:val="28"/>
        </w:rPr>
        <w:t>. Это</w:t>
      </w:r>
      <w:r w:rsidR="00495193" w:rsidRPr="00942B29">
        <w:rPr>
          <w:rFonts w:ascii="Times New Roman" w:hAnsi="Times New Roman"/>
          <w:sz w:val="28"/>
          <w:szCs w:val="28"/>
        </w:rPr>
        <w:t xml:space="preserve"> подтверждает правильно</w:t>
      </w:r>
      <w:r w:rsidRPr="00942B29">
        <w:rPr>
          <w:rFonts w:ascii="Times New Roman" w:hAnsi="Times New Roman"/>
          <w:sz w:val="28"/>
          <w:szCs w:val="28"/>
        </w:rPr>
        <w:t xml:space="preserve">сть избранной в </w:t>
      </w:r>
      <w:r w:rsidR="00AC2B77" w:rsidRPr="00942B29">
        <w:rPr>
          <w:rFonts w:ascii="Times New Roman" w:hAnsi="Times New Roman"/>
          <w:sz w:val="28"/>
          <w:szCs w:val="28"/>
        </w:rPr>
        <w:t>клинике тактики.</w:t>
      </w:r>
      <w:r w:rsidRPr="00942B29">
        <w:rPr>
          <w:rFonts w:ascii="Times New Roman" w:hAnsi="Times New Roman"/>
          <w:sz w:val="28"/>
          <w:szCs w:val="28"/>
        </w:rPr>
        <w:t xml:space="preserve"> </w:t>
      </w:r>
      <w:r w:rsidR="00AC2B77" w:rsidRPr="00942B29">
        <w:rPr>
          <w:rFonts w:ascii="Times New Roman" w:hAnsi="Times New Roman"/>
          <w:sz w:val="28"/>
          <w:szCs w:val="28"/>
        </w:rPr>
        <w:t>Д</w:t>
      </w:r>
      <w:r w:rsidR="00495193" w:rsidRPr="00942B29">
        <w:rPr>
          <w:rFonts w:ascii="Times New Roman" w:hAnsi="Times New Roman"/>
          <w:sz w:val="28"/>
          <w:szCs w:val="28"/>
        </w:rPr>
        <w:t xml:space="preserve">ля предупреждения развития синдрома нарушенного пищеварения длительность реабилитационного и диспансерного наблюдений должна быть основана на данных отдаленных результатов лечения и анализа качества жизни пациентов после </w:t>
      </w:r>
      <w:proofErr w:type="spellStart"/>
      <w:r w:rsidR="00495193" w:rsidRPr="00942B29">
        <w:rPr>
          <w:rFonts w:ascii="Times New Roman" w:hAnsi="Times New Roman"/>
          <w:sz w:val="28"/>
          <w:szCs w:val="28"/>
        </w:rPr>
        <w:t>холецистэктомии</w:t>
      </w:r>
      <w:proofErr w:type="spellEnd"/>
      <w:r w:rsidR="00495193" w:rsidRPr="00942B29">
        <w:rPr>
          <w:rFonts w:ascii="Times New Roman" w:hAnsi="Times New Roman"/>
          <w:sz w:val="28"/>
          <w:szCs w:val="28"/>
        </w:rPr>
        <w:t xml:space="preserve"> в сроки свыше 6 месяцев. </w:t>
      </w:r>
    </w:p>
    <w:p w:rsidR="00942B29" w:rsidRPr="00942B29" w:rsidRDefault="00942B29" w:rsidP="00A732D2">
      <w:pPr>
        <w:spacing w:after="0" w:line="360" w:lineRule="auto"/>
        <w:ind w:firstLine="720"/>
        <w:jc w:val="both"/>
        <w:rPr>
          <w:rFonts w:ascii="Times New Roman" w:hAnsi="Times New Roman"/>
          <w:sz w:val="28"/>
          <w:szCs w:val="28"/>
        </w:rPr>
      </w:pPr>
    </w:p>
    <w:p w:rsidR="00495193" w:rsidRPr="00942B29" w:rsidRDefault="00AC2B77" w:rsidP="00A732D2">
      <w:pPr>
        <w:spacing w:after="0" w:line="360" w:lineRule="auto"/>
        <w:ind w:firstLine="720"/>
        <w:jc w:val="center"/>
        <w:rPr>
          <w:rFonts w:ascii="Times New Roman" w:hAnsi="Times New Roman"/>
          <w:sz w:val="28"/>
          <w:szCs w:val="28"/>
        </w:rPr>
      </w:pPr>
      <w:r w:rsidRPr="00942B29">
        <w:rPr>
          <w:rFonts w:ascii="Times New Roman" w:hAnsi="Times New Roman"/>
          <w:sz w:val="28"/>
          <w:szCs w:val="28"/>
        </w:rPr>
        <w:t>Л</w:t>
      </w:r>
      <w:r w:rsidR="00FB71F2" w:rsidRPr="00942B29">
        <w:rPr>
          <w:rFonts w:ascii="Times New Roman" w:hAnsi="Times New Roman"/>
          <w:sz w:val="28"/>
          <w:szCs w:val="28"/>
        </w:rPr>
        <w:t>итератур</w:t>
      </w:r>
      <w:r w:rsidRPr="00942B29">
        <w:rPr>
          <w:rFonts w:ascii="Times New Roman" w:hAnsi="Times New Roman"/>
          <w:sz w:val="28"/>
          <w:szCs w:val="28"/>
        </w:rPr>
        <w:t>а</w:t>
      </w:r>
    </w:p>
    <w:p w:rsidR="00FB71F2" w:rsidRPr="00942B29" w:rsidRDefault="00FB71F2" w:rsidP="001563EF">
      <w:pPr>
        <w:widowControl w:val="0"/>
        <w:numPr>
          <w:ilvl w:val="3"/>
          <w:numId w:val="9"/>
        </w:numPr>
        <w:shd w:val="clear" w:color="auto" w:fill="FFFFFF"/>
        <w:tabs>
          <w:tab w:val="clear" w:pos="2913"/>
          <w:tab w:val="num" w:pos="-567"/>
          <w:tab w:val="left" w:pos="-426"/>
          <w:tab w:val="num" w:pos="-142"/>
        </w:tabs>
        <w:autoSpaceDE w:val="0"/>
        <w:autoSpaceDN w:val="0"/>
        <w:adjustRightInd w:val="0"/>
        <w:spacing w:after="0" w:line="480" w:lineRule="exact"/>
        <w:ind w:left="0" w:firstLine="709"/>
        <w:jc w:val="both"/>
        <w:rPr>
          <w:rFonts w:ascii="Times New Roman" w:hAnsi="Times New Roman"/>
          <w:color w:val="000000"/>
          <w:sz w:val="28"/>
          <w:szCs w:val="28"/>
        </w:rPr>
      </w:pPr>
      <w:proofErr w:type="spellStart"/>
      <w:r w:rsidRPr="00942B29">
        <w:rPr>
          <w:rFonts w:ascii="Times New Roman" w:hAnsi="Times New Roman"/>
          <w:bCs/>
          <w:color w:val="000000"/>
          <w:sz w:val="28"/>
          <w:szCs w:val="28"/>
        </w:rPr>
        <w:t>Ветшев</w:t>
      </w:r>
      <w:proofErr w:type="spellEnd"/>
      <w:r w:rsidRPr="00942B29">
        <w:rPr>
          <w:rFonts w:ascii="Times New Roman" w:hAnsi="Times New Roman"/>
          <w:color w:val="000000"/>
          <w:sz w:val="28"/>
          <w:szCs w:val="28"/>
        </w:rPr>
        <w:t xml:space="preserve"> П.С. Желчнокаменная болезнь [Текст] / П.С. </w:t>
      </w:r>
      <w:proofErr w:type="spellStart"/>
      <w:r w:rsidRPr="00942B29">
        <w:rPr>
          <w:rFonts w:ascii="Times New Roman" w:hAnsi="Times New Roman"/>
          <w:color w:val="000000"/>
          <w:sz w:val="28"/>
          <w:szCs w:val="28"/>
        </w:rPr>
        <w:t>Ветшев</w:t>
      </w:r>
      <w:proofErr w:type="spellEnd"/>
      <w:r w:rsidRPr="00942B29">
        <w:rPr>
          <w:rFonts w:ascii="Times New Roman" w:hAnsi="Times New Roman"/>
          <w:color w:val="000000"/>
          <w:sz w:val="28"/>
          <w:szCs w:val="28"/>
        </w:rPr>
        <w:t xml:space="preserve">, О.С. </w:t>
      </w:r>
      <w:proofErr w:type="spellStart"/>
      <w:r w:rsidRPr="00942B29">
        <w:rPr>
          <w:rFonts w:ascii="Times New Roman" w:hAnsi="Times New Roman"/>
          <w:color w:val="000000"/>
          <w:sz w:val="28"/>
          <w:szCs w:val="28"/>
        </w:rPr>
        <w:t>Шкроб</w:t>
      </w:r>
      <w:proofErr w:type="spellEnd"/>
      <w:r w:rsidRPr="00942B29">
        <w:rPr>
          <w:rFonts w:ascii="Times New Roman" w:hAnsi="Times New Roman"/>
          <w:color w:val="000000"/>
          <w:sz w:val="28"/>
          <w:szCs w:val="28"/>
        </w:rPr>
        <w:t xml:space="preserve">, Д.Г. </w:t>
      </w:r>
      <w:proofErr w:type="spellStart"/>
      <w:r w:rsidRPr="00942B29">
        <w:rPr>
          <w:rFonts w:ascii="Times New Roman" w:hAnsi="Times New Roman"/>
          <w:color w:val="000000"/>
          <w:sz w:val="28"/>
          <w:szCs w:val="28"/>
        </w:rPr>
        <w:t>Бельцевич</w:t>
      </w:r>
      <w:proofErr w:type="spellEnd"/>
      <w:r w:rsidRPr="00942B29">
        <w:rPr>
          <w:rFonts w:ascii="Times New Roman" w:hAnsi="Times New Roman"/>
          <w:color w:val="000000"/>
          <w:sz w:val="28"/>
          <w:szCs w:val="28"/>
        </w:rPr>
        <w:t xml:space="preserve"> // Серия «Интеллектуальные технологии», </w:t>
      </w:r>
      <w:proofErr w:type="spellStart"/>
      <w:r w:rsidRPr="00942B29">
        <w:rPr>
          <w:rFonts w:ascii="Times New Roman" w:hAnsi="Times New Roman"/>
          <w:color w:val="000000"/>
          <w:sz w:val="28"/>
          <w:szCs w:val="28"/>
        </w:rPr>
        <w:t>вып</w:t>
      </w:r>
      <w:proofErr w:type="spellEnd"/>
      <w:r w:rsidRPr="00942B29">
        <w:rPr>
          <w:rFonts w:ascii="Times New Roman" w:hAnsi="Times New Roman"/>
          <w:color w:val="000000"/>
          <w:sz w:val="28"/>
          <w:szCs w:val="28"/>
        </w:rPr>
        <w:t xml:space="preserve">. 10. — М.: «Медицинская газета». </w:t>
      </w:r>
      <w:r w:rsidR="00942B29">
        <w:rPr>
          <w:rFonts w:ascii="Times New Roman" w:hAnsi="Times New Roman"/>
          <w:color w:val="000000"/>
          <w:sz w:val="28"/>
          <w:szCs w:val="28"/>
        </w:rPr>
        <w:t xml:space="preserve">- </w:t>
      </w:r>
      <w:r w:rsidRPr="00942B29">
        <w:rPr>
          <w:rFonts w:ascii="Times New Roman" w:hAnsi="Times New Roman"/>
          <w:color w:val="000000"/>
          <w:sz w:val="28"/>
          <w:szCs w:val="28"/>
        </w:rPr>
        <w:t xml:space="preserve">1998. </w:t>
      </w:r>
      <w:r w:rsidR="00942B29">
        <w:rPr>
          <w:rFonts w:ascii="Times New Roman" w:hAnsi="Times New Roman"/>
          <w:color w:val="000000"/>
          <w:sz w:val="28"/>
          <w:szCs w:val="28"/>
        </w:rPr>
        <w:t>-</w:t>
      </w:r>
      <w:r w:rsidRPr="00942B29">
        <w:rPr>
          <w:rFonts w:ascii="Times New Roman" w:hAnsi="Times New Roman"/>
          <w:color w:val="000000"/>
          <w:sz w:val="28"/>
          <w:szCs w:val="28"/>
        </w:rPr>
        <w:t xml:space="preserve"> 192 </w:t>
      </w:r>
      <w:proofErr w:type="gramStart"/>
      <w:r w:rsidRPr="00942B29">
        <w:rPr>
          <w:rFonts w:ascii="Times New Roman" w:hAnsi="Times New Roman"/>
          <w:color w:val="000000"/>
          <w:sz w:val="28"/>
          <w:szCs w:val="28"/>
        </w:rPr>
        <w:t>с</w:t>
      </w:r>
      <w:proofErr w:type="gramEnd"/>
      <w:r w:rsidRPr="00942B29">
        <w:rPr>
          <w:rFonts w:ascii="Times New Roman" w:hAnsi="Times New Roman"/>
          <w:color w:val="000000"/>
          <w:sz w:val="28"/>
          <w:szCs w:val="28"/>
        </w:rPr>
        <w:t>.</w:t>
      </w:r>
    </w:p>
    <w:p w:rsidR="00C604DA" w:rsidRPr="00942B29" w:rsidRDefault="00C604DA" w:rsidP="001563EF">
      <w:pPr>
        <w:widowControl w:val="0"/>
        <w:numPr>
          <w:ilvl w:val="3"/>
          <w:numId w:val="9"/>
        </w:numPr>
        <w:shd w:val="clear" w:color="auto" w:fill="FFFFFF"/>
        <w:tabs>
          <w:tab w:val="clear" w:pos="2913"/>
          <w:tab w:val="num" w:pos="-567"/>
          <w:tab w:val="left" w:pos="-426"/>
          <w:tab w:val="num" w:pos="-284"/>
        </w:tabs>
        <w:autoSpaceDE w:val="0"/>
        <w:autoSpaceDN w:val="0"/>
        <w:adjustRightInd w:val="0"/>
        <w:spacing w:after="0" w:line="360" w:lineRule="auto"/>
        <w:ind w:left="0" w:firstLine="709"/>
        <w:jc w:val="both"/>
        <w:rPr>
          <w:rFonts w:ascii="Times New Roman" w:hAnsi="Times New Roman"/>
          <w:color w:val="000000"/>
          <w:spacing w:val="-2"/>
          <w:sz w:val="28"/>
          <w:szCs w:val="28"/>
        </w:rPr>
      </w:pPr>
      <w:proofErr w:type="spellStart"/>
      <w:r w:rsidRPr="00942B29">
        <w:rPr>
          <w:rFonts w:ascii="Times New Roman" w:hAnsi="Times New Roman"/>
          <w:color w:val="000000"/>
          <w:spacing w:val="-2"/>
          <w:sz w:val="28"/>
          <w:szCs w:val="28"/>
        </w:rPr>
        <w:t>Запруднов</w:t>
      </w:r>
      <w:proofErr w:type="spellEnd"/>
      <w:r w:rsidRPr="00942B29">
        <w:rPr>
          <w:rFonts w:ascii="Times New Roman" w:hAnsi="Times New Roman"/>
          <w:color w:val="000000"/>
          <w:spacing w:val="-2"/>
          <w:sz w:val="28"/>
          <w:szCs w:val="28"/>
        </w:rPr>
        <w:t xml:space="preserve"> </w:t>
      </w:r>
      <w:r w:rsidRPr="00942B29">
        <w:rPr>
          <w:rFonts w:ascii="Times New Roman" w:hAnsi="Times New Roman"/>
          <w:color w:val="000000"/>
          <w:spacing w:val="-2"/>
          <w:sz w:val="28"/>
          <w:szCs w:val="28"/>
          <w:lang w:val="en-US"/>
        </w:rPr>
        <w:t>A</w:t>
      </w:r>
      <w:r w:rsidRPr="00942B29">
        <w:rPr>
          <w:rFonts w:ascii="Times New Roman" w:hAnsi="Times New Roman"/>
          <w:color w:val="000000"/>
          <w:spacing w:val="-2"/>
          <w:sz w:val="28"/>
          <w:szCs w:val="28"/>
        </w:rPr>
        <w:t>.</w:t>
      </w:r>
      <w:r w:rsidRPr="00942B29">
        <w:rPr>
          <w:rFonts w:ascii="Times New Roman" w:hAnsi="Times New Roman"/>
          <w:color w:val="000000"/>
          <w:spacing w:val="-2"/>
          <w:sz w:val="28"/>
          <w:szCs w:val="28"/>
          <w:lang w:val="en-US"/>
        </w:rPr>
        <w:t>M</w:t>
      </w:r>
      <w:r w:rsidRPr="00942B29">
        <w:rPr>
          <w:rFonts w:ascii="Times New Roman" w:hAnsi="Times New Roman"/>
          <w:color w:val="000000"/>
          <w:spacing w:val="-2"/>
          <w:sz w:val="28"/>
          <w:szCs w:val="28"/>
        </w:rPr>
        <w:t xml:space="preserve">. Желчнокаменная болезнь новая проблема в педиатрии [Текст] / </w:t>
      </w:r>
      <w:r w:rsidRPr="00942B29">
        <w:rPr>
          <w:rFonts w:ascii="Times New Roman" w:hAnsi="Times New Roman"/>
          <w:color w:val="000000"/>
          <w:spacing w:val="-2"/>
          <w:sz w:val="28"/>
          <w:szCs w:val="28"/>
          <w:lang w:val="en-US"/>
        </w:rPr>
        <w:t>A</w:t>
      </w:r>
      <w:r w:rsidRPr="00942B29">
        <w:rPr>
          <w:rFonts w:ascii="Times New Roman" w:hAnsi="Times New Roman"/>
          <w:color w:val="000000"/>
          <w:spacing w:val="-2"/>
          <w:sz w:val="28"/>
          <w:szCs w:val="28"/>
        </w:rPr>
        <w:t>.</w:t>
      </w:r>
      <w:r w:rsidRPr="00942B29">
        <w:rPr>
          <w:rFonts w:ascii="Times New Roman" w:hAnsi="Times New Roman"/>
          <w:color w:val="000000"/>
          <w:spacing w:val="-2"/>
          <w:sz w:val="28"/>
          <w:szCs w:val="28"/>
          <w:lang w:val="en-US"/>
        </w:rPr>
        <w:t>M</w:t>
      </w:r>
      <w:r w:rsidRPr="00942B29">
        <w:rPr>
          <w:rFonts w:ascii="Times New Roman" w:hAnsi="Times New Roman"/>
          <w:color w:val="000000"/>
          <w:spacing w:val="-2"/>
          <w:sz w:val="28"/>
          <w:szCs w:val="28"/>
        </w:rPr>
        <w:t xml:space="preserve">. </w:t>
      </w:r>
      <w:proofErr w:type="spellStart"/>
      <w:r w:rsidRPr="00942B29">
        <w:rPr>
          <w:rFonts w:ascii="Times New Roman" w:hAnsi="Times New Roman"/>
          <w:color w:val="000000"/>
          <w:spacing w:val="-2"/>
          <w:sz w:val="28"/>
          <w:szCs w:val="28"/>
        </w:rPr>
        <w:t>Запруднов</w:t>
      </w:r>
      <w:proofErr w:type="spellEnd"/>
      <w:r w:rsidRPr="00942B29">
        <w:rPr>
          <w:rFonts w:ascii="Times New Roman" w:hAnsi="Times New Roman"/>
          <w:color w:val="000000"/>
          <w:spacing w:val="-2"/>
          <w:sz w:val="28"/>
          <w:szCs w:val="28"/>
        </w:rPr>
        <w:t xml:space="preserve">, Л.А. Харитонова // Материалы 1-й Российской гастроэнтерологической недели (27 ноября </w:t>
      </w:r>
      <w:r w:rsidRPr="00942B29">
        <w:rPr>
          <w:rFonts w:ascii="Times New Roman" w:hAnsi="Times New Roman"/>
          <w:color w:val="000000"/>
          <w:spacing w:val="-2"/>
          <w:sz w:val="28"/>
          <w:szCs w:val="28"/>
        </w:rPr>
        <w:sym w:font="Symbol" w:char="F02D"/>
      </w:r>
      <w:r w:rsidRPr="00942B29">
        <w:rPr>
          <w:rFonts w:ascii="Times New Roman" w:hAnsi="Times New Roman"/>
          <w:color w:val="000000"/>
          <w:spacing w:val="-2"/>
          <w:sz w:val="28"/>
          <w:szCs w:val="28"/>
        </w:rPr>
        <w:t xml:space="preserve"> 2 декабря </w:t>
      </w:r>
      <w:smartTag w:uri="urn:schemas-microsoft-com:office:smarttags" w:element="metricconverter">
        <w:smartTagPr>
          <w:attr w:name="ProductID" w:val="1995 г"/>
        </w:smartTagPr>
        <w:r w:rsidRPr="00942B29">
          <w:rPr>
            <w:rFonts w:ascii="Times New Roman" w:hAnsi="Times New Roman"/>
            <w:color w:val="000000"/>
            <w:spacing w:val="-2"/>
            <w:sz w:val="28"/>
            <w:szCs w:val="28"/>
          </w:rPr>
          <w:t>1995 г</w:t>
        </w:r>
      </w:smartTag>
      <w:r w:rsidRPr="00942B29">
        <w:rPr>
          <w:rFonts w:ascii="Times New Roman" w:hAnsi="Times New Roman"/>
          <w:color w:val="000000"/>
          <w:spacing w:val="-2"/>
          <w:sz w:val="28"/>
          <w:szCs w:val="28"/>
        </w:rPr>
        <w:t xml:space="preserve">.). </w:t>
      </w:r>
      <w:r w:rsidRPr="00942B29">
        <w:rPr>
          <w:rFonts w:ascii="Times New Roman" w:hAnsi="Times New Roman"/>
          <w:color w:val="000000"/>
          <w:spacing w:val="-2"/>
          <w:sz w:val="28"/>
          <w:szCs w:val="28"/>
        </w:rPr>
        <w:sym w:font="Symbol" w:char="F0BE"/>
      </w:r>
      <w:r w:rsidRPr="00942B29">
        <w:rPr>
          <w:rFonts w:ascii="Times New Roman" w:hAnsi="Times New Roman"/>
          <w:color w:val="000000"/>
          <w:spacing w:val="-2"/>
          <w:sz w:val="28"/>
          <w:szCs w:val="28"/>
        </w:rPr>
        <w:t xml:space="preserve"> СПб</w:t>
      </w:r>
      <w:r w:rsidR="00942B29">
        <w:rPr>
          <w:rFonts w:ascii="Times New Roman" w:hAnsi="Times New Roman"/>
          <w:color w:val="000000"/>
          <w:spacing w:val="-2"/>
          <w:sz w:val="28"/>
          <w:szCs w:val="28"/>
        </w:rPr>
        <w:t>. -</w:t>
      </w:r>
      <w:r w:rsidRPr="00942B29">
        <w:rPr>
          <w:rFonts w:ascii="Times New Roman" w:hAnsi="Times New Roman"/>
          <w:color w:val="000000"/>
          <w:spacing w:val="-2"/>
          <w:sz w:val="28"/>
          <w:szCs w:val="28"/>
        </w:rPr>
        <w:t xml:space="preserve"> 1995. </w:t>
      </w:r>
      <w:r w:rsidR="00942B29">
        <w:rPr>
          <w:rFonts w:ascii="Times New Roman" w:hAnsi="Times New Roman"/>
          <w:color w:val="000000"/>
          <w:spacing w:val="-2"/>
          <w:sz w:val="28"/>
          <w:szCs w:val="28"/>
        </w:rPr>
        <w:t>-</w:t>
      </w:r>
      <w:r w:rsidRPr="00942B29">
        <w:rPr>
          <w:rFonts w:ascii="Times New Roman" w:hAnsi="Times New Roman"/>
          <w:color w:val="000000"/>
          <w:spacing w:val="-2"/>
          <w:sz w:val="28"/>
          <w:szCs w:val="28"/>
        </w:rPr>
        <w:t xml:space="preserve"> С. 94.</w:t>
      </w:r>
    </w:p>
    <w:p w:rsidR="00C604DA" w:rsidRPr="00942B29" w:rsidRDefault="00C604DA" w:rsidP="001563EF">
      <w:pPr>
        <w:widowControl w:val="0"/>
        <w:numPr>
          <w:ilvl w:val="3"/>
          <w:numId w:val="9"/>
        </w:numPr>
        <w:shd w:val="clear" w:color="auto" w:fill="FFFFFF"/>
        <w:tabs>
          <w:tab w:val="clear" w:pos="2913"/>
          <w:tab w:val="num" w:pos="-567"/>
          <w:tab w:val="num" w:pos="-426"/>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942B29">
        <w:rPr>
          <w:rFonts w:ascii="Times New Roman" w:hAnsi="Times New Roman"/>
          <w:color w:val="000000"/>
          <w:sz w:val="28"/>
          <w:szCs w:val="28"/>
        </w:rPr>
        <w:t>Запруднов</w:t>
      </w:r>
      <w:proofErr w:type="spellEnd"/>
      <w:r w:rsidRPr="00942B29">
        <w:rPr>
          <w:rFonts w:ascii="Times New Roman" w:hAnsi="Times New Roman"/>
          <w:color w:val="000000"/>
          <w:sz w:val="28"/>
          <w:szCs w:val="28"/>
        </w:rPr>
        <w:t xml:space="preserve"> </w:t>
      </w:r>
      <w:r w:rsidRPr="00942B29">
        <w:rPr>
          <w:rFonts w:ascii="Times New Roman" w:hAnsi="Times New Roman"/>
          <w:color w:val="000000"/>
          <w:sz w:val="28"/>
          <w:szCs w:val="28"/>
          <w:lang w:val="en-US"/>
        </w:rPr>
        <w:t>A</w:t>
      </w:r>
      <w:r w:rsidRPr="00942B29">
        <w:rPr>
          <w:rFonts w:ascii="Times New Roman" w:hAnsi="Times New Roman"/>
          <w:color w:val="000000"/>
          <w:sz w:val="28"/>
          <w:szCs w:val="28"/>
        </w:rPr>
        <w:t>.</w:t>
      </w:r>
      <w:r w:rsidRPr="00942B29">
        <w:rPr>
          <w:rFonts w:ascii="Times New Roman" w:hAnsi="Times New Roman"/>
          <w:color w:val="000000"/>
          <w:sz w:val="28"/>
          <w:szCs w:val="28"/>
          <w:lang w:val="en-US"/>
        </w:rPr>
        <w:t>M</w:t>
      </w:r>
      <w:r w:rsidRPr="00942B29">
        <w:rPr>
          <w:rFonts w:ascii="Times New Roman" w:hAnsi="Times New Roman"/>
          <w:color w:val="000000"/>
          <w:sz w:val="28"/>
          <w:szCs w:val="28"/>
        </w:rPr>
        <w:t xml:space="preserve">. Особенности желчнокаменной болезни в детском возрасте [Текст] / </w:t>
      </w:r>
      <w:r w:rsidRPr="00942B29">
        <w:rPr>
          <w:rFonts w:ascii="Times New Roman" w:hAnsi="Times New Roman"/>
          <w:color w:val="000000"/>
          <w:sz w:val="28"/>
          <w:szCs w:val="28"/>
          <w:lang w:val="en-US"/>
        </w:rPr>
        <w:t>A</w:t>
      </w:r>
      <w:r w:rsidRPr="00942B29">
        <w:rPr>
          <w:rFonts w:ascii="Times New Roman" w:hAnsi="Times New Roman"/>
          <w:color w:val="000000"/>
          <w:sz w:val="28"/>
          <w:szCs w:val="28"/>
        </w:rPr>
        <w:t>.</w:t>
      </w:r>
      <w:r w:rsidRPr="00942B29">
        <w:rPr>
          <w:rFonts w:ascii="Times New Roman" w:hAnsi="Times New Roman"/>
          <w:color w:val="000000"/>
          <w:sz w:val="28"/>
          <w:szCs w:val="28"/>
          <w:lang w:val="en-US"/>
        </w:rPr>
        <w:t>M</w:t>
      </w:r>
      <w:r w:rsidRPr="00942B29">
        <w:rPr>
          <w:rFonts w:ascii="Times New Roman" w:hAnsi="Times New Roman"/>
          <w:color w:val="000000"/>
          <w:sz w:val="28"/>
          <w:szCs w:val="28"/>
        </w:rPr>
        <w:t xml:space="preserve">. </w:t>
      </w:r>
      <w:proofErr w:type="spellStart"/>
      <w:r w:rsidRPr="00942B29">
        <w:rPr>
          <w:rFonts w:ascii="Times New Roman" w:hAnsi="Times New Roman"/>
          <w:color w:val="000000"/>
          <w:sz w:val="28"/>
          <w:szCs w:val="28"/>
        </w:rPr>
        <w:t>Запруднов</w:t>
      </w:r>
      <w:proofErr w:type="spellEnd"/>
      <w:r w:rsidRPr="00942B29">
        <w:rPr>
          <w:rFonts w:ascii="Times New Roman" w:hAnsi="Times New Roman"/>
          <w:color w:val="000000"/>
          <w:sz w:val="28"/>
          <w:szCs w:val="28"/>
        </w:rPr>
        <w:t xml:space="preserve">, Л.А. Харитонова. </w:t>
      </w:r>
      <w:r w:rsidRPr="00942B29">
        <w:rPr>
          <w:rFonts w:ascii="Times New Roman" w:hAnsi="Times New Roman"/>
          <w:color w:val="000000"/>
          <w:sz w:val="28"/>
          <w:szCs w:val="28"/>
        </w:rPr>
        <w:sym w:font="Symbol" w:char="F0BE"/>
      </w:r>
      <w:r w:rsidR="00942B29">
        <w:rPr>
          <w:rFonts w:ascii="Times New Roman" w:hAnsi="Times New Roman"/>
          <w:color w:val="000000"/>
          <w:sz w:val="28"/>
          <w:szCs w:val="28"/>
        </w:rPr>
        <w:t xml:space="preserve"> </w:t>
      </w:r>
      <w:proofErr w:type="spellStart"/>
      <w:r w:rsidR="00942B29">
        <w:rPr>
          <w:rFonts w:ascii="Times New Roman" w:hAnsi="Times New Roman"/>
          <w:color w:val="000000"/>
          <w:sz w:val="28"/>
          <w:szCs w:val="28"/>
        </w:rPr>
        <w:t>Фрайбург</w:t>
      </w:r>
      <w:proofErr w:type="spellEnd"/>
      <w:r w:rsidR="00942B29">
        <w:rPr>
          <w:rFonts w:ascii="Times New Roman" w:hAnsi="Times New Roman"/>
          <w:color w:val="000000"/>
          <w:sz w:val="28"/>
          <w:szCs w:val="28"/>
        </w:rPr>
        <w:t xml:space="preserve">: Д-р Фальк </w:t>
      </w:r>
      <w:proofErr w:type="spellStart"/>
      <w:r w:rsidR="00942B29">
        <w:rPr>
          <w:rFonts w:ascii="Times New Roman" w:hAnsi="Times New Roman"/>
          <w:color w:val="000000"/>
          <w:sz w:val="28"/>
          <w:szCs w:val="28"/>
        </w:rPr>
        <w:t>Фарма</w:t>
      </w:r>
      <w:proofErr w:type="spellEnd"/>
      <w:r w:rsidR="00942B29">
        <w:rPr>
          <w:rFonts w:ascii="Times New Roman" w:hAnsi="Times New Roman"/>
          <w:color w:val="000000"/>
          <w:sz w:val="28"/>
          <w:szCs w:val="28"/>
        </w:rPr>
        <w:t xml:space="preserve"> </w:t>
      </w:r>
      <w:proofErr w:type="spellStart"/>
      <w:r w:rsidR="00942B29">
        <w:rPr>
          <w:rFonts w:ascii="Times New Roman" w:hAnsi="Times New Roman"/>
          <w:color w:val="000000"/>
          <w:sz w:val="28"/>
          <w:szCs w:val="28"/>
        </w:rPr>
        <w:t>ГмбХ</w:t>
      </w:r>
      <w:proofErr w:type="spellEnd"/>
      <w:r w:rsidR="00942B29">
        <w:rPr>
          <w:rFonts w:ascii="Times New Roman" w:hAnsi="Times New Roman"/>
          <w:color w:val="000000"/>
          <w:sz w:val="28"/>
          <w:szCs w:val="28"/>
        </w:rPr>
        <w:t>.</w:t>
      </w:r>
      <w:r w:rsidRPr="00942B29">
        <w:rPr>
          <w:rFonts w:ascii="Times New Roman" w:hAnsi="Times New Roman"/>
          <w:color w:val="000000"/>
          <w:sz w:val="28"/>
          <w:szCs w:val="28"/>
        </w:rPr>
        <w:t xml:space="preserve"> </w:t>
      </w:r>
      <w:r w:rsidR="00942B29">
        <w:rPr>
          <w:rFonts w:ascii="Times New Roman" w:hAnsi="Times New Roman"/>
          <w:color w:val="000000"/>
          <w:sz w:val="28"/>
          <w:szCs w:val="28"/>
        </w:rPr>
        <w:t xml:space="preserve">- </w:t>
      </w:r>
      <w:r w:rsidRPr="00942B29">
        <w:rPr>
          <w:rFonts w:ascii="Times New Roman" w:hAnsi="Times New Roman"/>
          <w:color w:val="000000"/>
          <w:sz w:val="28"/>
          <w:szCs w:val="28"/>
        </w:rPr>
        <w:t>2002.</w:t>
      </w:r>
      <w:r w:rsidR="00942B29">
        <w:rPr>
          <w:rFonts w:ascii="Times New Roman" w:hAnsi="Times New Roman"/>
          <w:color w:val="000000"/>
          <w:sz w:val="28"/>
          <w:szCs w:val="28"/>
        </w:rPr>
        <w:t xml:space="preserve"> -</w:t>
      </w:r>
      <w:r w:rsidRPr="00942B29">
        <w:rPr>
          <w:rFonts w:ascii="Times New Roman" w:hAnsi="Times New Roman"/>
          <w:color w:val="000000"/>
          <w:sz w:val="28"/>
          <w:szCs w:val="28"/>
        </w:rPr>
        <w:t xml:space="preserve"> 52 </w:t>
      </w:r>
      <w:proofErr w:type="gramStart"/>
      <w:r w:rsidRPr="00942B29">
        <w:rPr>
          <w:rFonts w:ascii="Times New Roman" w:hAnsi="Times New Roman"/>
          <w:color w:val="000000"/>
          <w:sz w:val="28"/>
          <w:szCs w:val="28"/>
        </w:rPr>
        <w:t>с</w:t>
      </w:r>
      <w:proofErr w:type="gramEnd"/>
      <w:r w:rsidRPr="00942B29">
        <w:rPr>
          <w:rFonts w:ascii="Times New Roman" w:hAnsi="Times New Roman"/>
          <w:color w:val="000000"/>
          <w:sz w:val="28"/>
          <w:szCs w:val="28"/>
        </w:rPr>
        <w:t>.</w:t>
      </w:r>
    </w:p>
    <w:p w:rsidR="001563EF" w:rsidRPr="00942B29" w:rsidRDefault="001563EF" w:rsidP="001563EF">
      <w:pPr>
        <w:numPr>
          <w:ilvl w:val="3"/>
          <w:numId w:val="9"/>
        </w:numPr>
        <w:shd w:val="clear" w:color="auto" w:fill="FFFFFF"/>
        <w:tabs>
          <w:tab w:val="clear" w:pos="2913"/>
          <w:tab w:val="left" w:pos="-426"/>
          <w:tab w:val="num" w:pos="-284"/>
        </w:tabs>
        <w:spacing w:after="0" w:line="360" w:lineRule="auto"/>
        <w:ind w:left="0" w:firstLine="709"/>
        <w:jc w:val="both"/>
        <w:rPr>
          <w:rFonts w:ascii="Times New Roman" w:hAnsi="Times New Roman"/>
          <w:color w:val="000000"/>
          <w:sz w:val="28"/>
          <w:szCs w:val="28"/>
        </w:rPr>
      </w:pPr>
      <w:r w:rsidRPr="00942B29">
        <w:rPr>
          <w:rFonts w:ascii="Times New Roman" w:hAnsi="Times New Roman"/>
          <w:color w:val="000000"/>
          <w:sz w:val="28"/>
          <w:szCs w:val="28"/>
        </w:rPr>
        <w:t xml:space="preserve">Ипатов Ю.П. Рентгенологическое и </w:t>
      </w:r>
      <w:proofErr w:type="spellStart"/>
      <w:r w:rsidRPr="00942B29">
        <w:rPr>
          <w:rFonts w:ascii="Times New Roman" w:hAnsi="Times New Roman"/>
          <w:color w:val="000000"/>
          <w:sz w:val="28"/>
          <w:szCs w:val="28"/>
        </w:rPr>
        <w:t>эхографическое</w:t>
      </w:r>
      <w:proofErr w:type="spellEnd"/>
      <w:r w:rsidRPr="00942B29">
        <w:rPr>
          <w:rFonts w:ascii="Times New Roman" w:hAnsi="Times New Roman"/>
          <w:color w:val="000000"/>
          <w:sz w:val="28"/>
          <w:szCs w:val="28"/>
        </w:rPr>
        <w:t xml:space="preserve"> исследование желчных путей [Текст] / Ю.П. Ипатов // </w:t>
      </w:r>
      <w:proofErr w:type="spellStart"/>
      <w:r w:rsidRPr="00942B29">
        <w:rPr>
          <w:rFonts w:ascii="Times New Roman" w:hAnsi="Times New Roman"/>
          <w:color w:val="000000"/>
          <w:sz w:val="28"/>
          <w:szCs w:val="28"/>
        </w:rPr>
        <w:t>Билиарная</w:t>
      </w:r>
      <w:proofErr w:type="spellEnd"/>
      <w:r w:rsidRPr="00942B29">
        <w:rPr>
          <w:rFonts w:ascii="Times New Roman" w:hAnsi="Times New Roman"/>
          <w:color w:val="000000"/>
          <w:sz w:val="28"/>
          <w:szCs w:val="28"/>
        </w:rPr>
        <w:t xml:space="preserve"> патология у детей: Сб</w:t>
      </w:r>
      <w:r w:rsidR="00B16164">
        <w:rPr>
          <w:rFonts w:ascii="Times New Roman" w:hAnsi="Times New Roman"/>
          <w:color w:val="000000"/>
          <w:sz w:val="28"/>
          <w:szCs w:val="28"/>
        </w:rPr>
        <w:t>орник</w:t>
      </w:r>
      <w:r w:rsidRPr="00942B29">
        <w:rPr>
          <w:rFonts w:ascii="Times New Roman" w:hAnsi="Times New Roman"/>
          <w:color w:val="000000"/>
          <w:sz w:val="28"/>
          <w:szCs w:val="28"/>
        </w:rPr>
        <w:t xml:space="preserve"> </w:t>
      </w:r>
      <w:proofErr w:type="spellStart"/>
      <w:r w:rsidRPr="00942B29">
        <w:rPr>
          <w:rFonts w:ascii="Times New Roman" w:hAnsi="Times New Roman"/>
          <w:color w:val="000000"/>
          <w:sz w:val="28"/>
          <w:szCs w:val="28"/>
        </w:rPr>
        <w:t>научн</w:t>
      </w:r>
      <w:proofErr w:type="spellEnd"/>
      <w:r w:rsidRPr="00942B29">
        <w:rPr>
          <w:rFonts w:ascii="Times New Roman" w:hAnsi="Times New Roman"/>
          <w:color w:val="000000"/>
          <w:sz w:val="28"/>
          <w:szCs w:val="28"/>
        </w:rPr>
        <w:t xml:space="preserve">. трудов: Москва </w:t>
      </w:r>
      <w:r w:rsidR="00942B29">
        <w:rPr>
          <w:rFonts w:ascii="Times New Roman" w:hAnsi="Times New Roman"/>
          <w:color w:val="000000"/>
          <w:sz w:val="28"/>
          <w:szCs w:val="28"/>
        </w:rPr>
        <w:t>– Казань. -</w:t>
      </w:r>
      <w:r w:rsidRPr="00942B29">
        <w:rPr>
          <w:rFonts w:ascii="Times New Roman" w:hAnsi="Times New Roman"/>
          <w:color w:val="000000"/>
          <w:sz w:val="28"/>
          <w:szCs w:val="28"/>
        </w:rPr>
        <w:t xml:space="preserve"> 1993. - С.</w:t>
      </w:r>
      <w:r w:rsidR="00942B29">
        <w:rPr>
          <w:rFonts w:ascii="Times New Roman" w:hAnsi="Times New Roman"/>
          <w:color w:val="000000"/>
          <w:sz w:val="28"/>
          <w:szCs w:val="28"/>
        </w:rPr>
        <w:t xml:space="preserve"> </w:t>
      </w:r>
      <w:r w:rsidRPr="00942B29">
        <w:rPr>
          <w:rFonts w:ascii="Times New Roman" w:hAnsi="Times New Roman"/>
          <w:color w:val="000000"/>
          <w:sz w:val="28"/>
          <w:szCs w:val="28"/>
        </w:rPr>
        <w:t>23-37.</w:t>
      </w:r>
    </w:p>
    <w:p w:rsidR="001563EF" w:rsidRPr="00942B29" w:rsidRDefault="001563EF" w:rsidP="001563EF">
      <w:pPr>
        <w:numPr>
          <w:ilvl w:val="4"/>
          <w:numId w:val="9"/>
        </w:numPr>
        <w:shd w:val="clear" w:color="auto" w:fill="FFFFFF"/>
        <w:tabs>
          <w:tab w:val="left" w:pos="-1134"/>
        </w:tabs>
        <w:spacing w:after="0" w:line="360" w:lineRule="auto"/>
        <w:ind w:left="0" w:firstLine="709"/>
        <w:jc w:val="both"/>
        <w:rPr>
          <w:rFonts w:ascii="Times New Roman" w:hAnsi="Times New Roman"/>
          <w:color w:val="000000"/>
          <w:sz w:val="28"/>
          <w:szCs w:val="28"/>
        </w:rPr>
      </w:pPr>
      <w:r w:rsidRPr="00942B29">
        <w:rPr>
          <w:rFonts w:ascii="Times New Roman" w:hAnsi="Times New Roman"/>
          <w:color w:val="000000"/>
          <w:sz w:val="28"/>
          <w:szCs w:val="28"/>
        </w:rPr>
        <w:t>Ипатов Ю.П. Ультразвуковая диагностика двигательных нарушений желчного пузыря у детей [Текст] / Ю.П. Ипатов, Е.К. Поляков, А.В.Шабалин // Ультразвуковая диагностика в педиатрии: Сб</w:t>
      </w:r>
      <w:r w:rsidR="00B16164">
        <w:rPr>
          <w:rFonts w:ascii="Times New Roman" w:hAnsi="Times New Roman"/>
          <w:color w:val="000000"/>
          <w:sz w:val="28"/>
          <w:szCs w:val="28"/>
        </w:rPr>
        <w:t xml:space="preserve">. </w:t>
      </w:r>
      <w:proofErr w:type="spellStart"/>
      <w:r w:rsidR="00B16164">
        <w:rPr>
          <w:rFonts w:ascii="Times New Roman" w:hAnsi="Times New Roman"/>
          <w:color w:val="000000"/>
          <w:sz w:val="28"/>
          <w:szCs w:val="28"/>
        </w:rPr>
        <w:t>научн</w:t>
      </w:r>
      <w:proofErr w:type="spellEnd"/>
      <w:r w:rsidR="00B16164">
        <w:rPr>
          <w:rFonts w:ascii="Times New Roman" w:hAnsi="Times New Roman"/>
          <w:color w:val="000000"/>
          <w:sz w:val="28"/>
          <w:szCs w:val="28"/>
        </w:rPr>
        <w:t>. трудов</w:t>
      </w:r>
      <w:r w:rsidRPr="00942B29">
        <w:rPr>
          <w:rFonts w:ascii="Times New Roman" w:hAnsi="Times New Roman"/>
          <w:color w:val="000000"/>
          <w:sz w:val="28"/>
          <w:szCs w:val="28"/>
        </w:rPr>
        <w:t xml:space="preserve"> ГМИ им. С.М. Кирова. - Горький. </w:t>
      </w:r>
      <w:r w:rsidR="00B16164">
        <w:rPr>
          <w:rFonts w:ascii="Times New Roman" w:hAnsi="Times New Roman"/>
          <w:color w:val="000000"/>
          <w:sz w:val="28"/>
          <w:szCs w:val="28"/>
        </w:rPr>
        <w:t xml:space="preserve">- </w:t>
      </w:r>
      <w:r w:rsidRPr="00942B29">
        <w:rPr>
          <w:rFonts w:ascii="Times New Roman" w:hAnsi="Times New Roman"/>
          <w:color w:val="000000"/>
          <w:sz w:val="28"/>
          <w:szCs w:val="28"/>
        </w:rPr>
        <w:t>1988. - С. 78-82.</w:t>
      </w:r>
    </w:p>
    <w:p w:rsidR="001563EF" w:rsidRPr="00942B29" w:rsidRDefault="001563EF" w:rsidP="001563EF">
      <w:pPr>
        <w:numPr>
          <w:ilvl w:val="4"/>
          <w:numId w:val="9"/>
        </w:numPr>
        <w:shd w:val="clear" w:color="auto" w:fill="FFFFFF"/>
        <w:tabs>
          <w:tab w:val="left" w:pos="-709"/>
          <w:tab w:val="left" w:pos="-284"/>
        </w:tabs>
        <w:spacing w:after="0" w:line="360" w:lineRule="auto"/>
        <w:ind w:left="0" w:firstLine="709"/>
        <w:jc w:val="both"/>
        <w:rPr>
          <w:rFonts w:ascii="Times New Roman" w:hAnsi="Times New Roman"/>
          <w:color w:val="000000"/>
          <w:sz w:val="28"/>
          <w:szCs w:val="28"/>
        </w:rPr>
      </w:pPr>
      <w:r w:rsidRPr="00942B29">
        <w:rPr>
          <w:rFonts w:ascii="Times New Roman" w:hAnsi="Times New Roman"/>
          <w:color w:val="000000"/>
          <w:sz w:val="28"/>
          <w:szCs w:val="28"/>
        </w:rPr>
        <w:t>Коровина Н.А.</w:t>
      </w:r>
      <w:r w:rsidRPr="00942B29">
        <w:rPr>
          <w:rFonts w:ascii="Times New Roman" w:hAnsi="Times New Roman"/>
          <w:sz w:val="28"/>
          <w:szCs w:val="28"/>
        </w:rPr>
        <w:t xml:space="preserve"> </w:t>
      </w:r>
      <w:proofErr w:type="spellStart"/>
      <w:r w:rsidRPr="00942B29">
        <w:rPr>
          <w:rFonts w:ascii="Times New Roman" w:hAnsi="Times New Roman"/>
          <w:color w:val="000000"/>
          <w:sz w:val="28"/>
          <w:szCs w:val="28"/>
        </w:rPr>
        <w:t>Холепатии</w:t>
      </w:r>
      <w:proofErr w:type="spellEnd"/>
      <w:r w:rsidRPr="00942B29">
        <w:rPr>
          <w:rFonts w:ascii="Times New Roman" w:hAnsi="Times New Roman"/>
          <w:color w:val="000000"/>
          <w:sz w:val="28"/>
          <w:szCs w:val="28"/>
        </w:rPr>
        <w:t xml:space="preserve"> у детей и подростков </w:t>
      </w:r>
      <w:r w:rsidRPr="00942B29">
        <w:rPr>
          <w:rFonts w:ascii="Times New Roman" w:hAnsi="Times New Roman"/>
          <w:sz w:val="28"/>
          <w:szCs w:val="28"/>
        </w:rPr>
        <w:t xml:space="preserve">[Текст] / </w:t>
      </w:r>
      <w:r w:rsidRPr="00942B29">
        <w:rPr>
          <w:rFonts w:ascii="Times New Roman" w:hAnsi="Times New Roman"/>
          <w:color w:val="000000"/>
          <w:sz w:val="28"/>
          <w:szCs w:val="28"/>
        </w:rPr>
        <w:t>Н.А. Коровина, И.Н. Захарова.</w:t>
      </w:r>
      <w:r w:rsidR="00B16164">
        <w:rPr>
          <w:rFonts w:ascii="Times New Roman" w:hAnsi="Times New Roman"/>
          <w:color w:val="000000"/>
          <w:sz w:val="28"/>
          <w:szCs w:val="28"/>
        </w:rPr>
        <w:t xml:space="preserve"> -</w:t>
      </w:r>
      <w:r w:rsidRPr="00942B29">
        <w:rPr>
          <w:rFonts w:ascii="Times New Roman" w:hAnsi="Times New Roman"/>
          <w:color w:val="000000"/>
          <w:sz w:val="28"/>
          <w:szCs w:val="28"/>
        </w:rPr>
        <w:t xml:space="preserve"> М.</w:t>
      </w:r>
      <w:r w:rsidR="00B16164">
        <w:rPr>
          <w:rFonts w:ascii="Times New Roman" w:hAnsi="Times New Roman"/>
          <w:color w:val="000000"/>
          <w:sz w:val="28"/>
          <w:szCs w:val="28"/>
        </w:rPr>
        <w:t xml:space="preserve"> -</w:t>
      </w:r>
      <w:r w:rsidRPr="00942B29">
        <w:rPr>
          <w:rFonts w:ascii="Times New Roman" w:hAnsi="Times New Roman"/>
          <w:color w:val="000000"/>
          <w:sz w:val="28"/>
          <w:szCs w:val="28"/>
        </w:rPr>
        <w:t xml:space="preserve"> 2003. </w:t>
      </w:r>
      <w:r w:rsidR="00B16164">
        <w:rPr>
          <w:rFonts w:ascii="Times New Roman" w:hAnsi="Times New Roman"/>
          <w:color w:val="000000"/>
          <w:sz w:val="28"/>
          <w:szCs w:val="28"/>
        </w:rPr>
        <w:t xml:space="preserve">- </w:t>
      </w:r>
      <w:r w:rsidRPr="00942B29">
        <w:rPr>
          <w:rFonts w:ascii="Times New Roman" w:hAnsi="Times New Roman"/>
          <w:color w:val="000000"/>
          <w:sz w:val="28"/>
          <w:szCs w:val="28"/>
        </w:rPr>
        <w:t>С. 33.</w:t>
      </w:r>
    </w:p>
    <w:p w:rsidR="001563EF" w:rsidRPr="00B16164" w:rsidRDefault="001563EF" w:rsidP="001563EF">
      <w:pPr>
        <w:numPr>
          <w:ilvl w:val="4"/>
          <w:numId w:val="9"/>
        </w:numPr>
        <w:shd w:val="clear" w:color="auto" w:fill="FFFFFF"/>
        <w:tabs>
          <w:tab w:val="left" w:pos="-426"/>
        </w:tabs>
        <w:spacing w:after="0" w:line="360" w:lineRule="auto"/>
        <w:ind w:left="0" w:firstLine="709"/>
        <w:jc w:val="both"/>
        <w:rPr>
          <w:rFonts w:ascii="Times New Roman" w:hAnsi="Times New Roman"/>
          <w:color w:val="000000"/>
          <w:sz w:val="28"/>
          <w:szCs w:val="28"/>
        </w:rPr>
      </w:pPr>
      <w:proofErr w:type="spellStart"/>
      <w:r w:rsidRPr="00B16164">
        <w:rPr>
          <w:rFonts w:ascii="Times New Roman" w:hAnsi="Times New Roman"/>
          <w:color w:val="000000"/>
          <w:sz w:val="28"/>
          <w:szCs w:val="28"/>
        </w:rPr>
        <w:lastRenderedPageBreak/>
        <w:t>Поташов</w:t>
      </w:r>
      <w:proofErr w:type="spellEnd"/>
      <w:r w:rsidRPr="00B16164">
        <w:rPr>
          <w:rFonts w:ascii="Times New Roman" w:hAnsi="Times New Roman"/>
          <w:color w:val="000000"/>
          <w:sz w:val="28"/>
          <w:szCs w:val="28"/>
        </w:rPr>
        <w:t xml:space="preserve"> Л.В. ЖКБ у лиц молодого возраста [Текст] / Л.В. </w:t>
      </w:r>
      <w:proofErr w:type="spellStart"/>
      <w:r w:rsidRPr="00B16164">
        <w:rPr>
          <w:rFonts w:ascii="Times New Roman" w:hAnsi="Times New Roman"/>
          <w:color w:val="000000"/>
          <w:sz w:val="28"/>
          <w:szCs w:val="28"/>
        </w:rPr>
        <w:t>Поташов</w:t>
      </w:r>
      <w:proofErr w:type="spellEnd"/>
      <w:r w:rsidRPr="00B16164">
        <w:rPr>
          <w:rFonts w:ascii="Times New Roman" w:hAnsi="Times New Roman"/>
          <w:color w:val="000000"/>
          <w:sz w:val="28"/>
          <w:szCs w:val="28"/>
        </w:rPr>
        <w:t xml:space="preserve">, Т.Д. </w:t>
      </w:r>
      <w:proofErr w:type="spellStart"/>
      <w:r w:rsidRPr="00B16164">
        <w:rPr>
          <w:rFonts w:ascii="Times New Roman" w:hAnsi="Times New Roman"/>
          <w:color w:val="000000"/>
          <w:sz w:val="28"/>
          <w:szCs w:val="28"/>
        </w:rPr>
        <w:t>Фигурина</w:t>
      </w:r>
      <w:proofErr w:type="spellEnd"/>
      <w:r w:rsidRPr="00B16164">
        <w:rPr>
          <w:rFonts w:ascii="Times New Roman" w:hAnsi="Times New Roman"/>
          <w:color w:val="000000"/>
          <w:sz w:val="28"/>
          <w:szCs w:val="28"/>
        </w:rPr>
        <w:t xml:space="preserve"> // </w:t>
      </w:r>
      <w:proofErr w:type="spellStart"/>
      <w:r w:rsidRPr="00B16164">
        <w:rPr>
          <w:rFonts w:ascii="Times New Roman" w:hAnsi="Times New Roman"/>
          <w:color w:val="000000"/>
          <w:sz w:val="28"/>
          <w:szCs w:val="28"/>
        </w:rPr>
        <w:t>Клинич</w:t>
      </w:r>
      <w:proofErr w:type="spellEnd"/>
      <w:r w:rsidRPr="00B16164">
        <w:rPr>
          <w:rFonts w:ascii="Times New Roman" w:hAnsi="Times New Roman"/>
          <w:color w:val="000000"/>
          <w:sz w:val="28"/>
          <w:szCs w:val="28"/>
        </w:rPr>
        <w:t xml:space="preserve">. медицина. </w:t>
      </w:r>
      <w:r w:rsidR="00B16164">
        <w:rPr>
          <w:rFonts w:ascii="Times New Roman" w:hAnsi="Times New Roman"/>
          <w:color w:val="000000"/>
          <w:sz w:val="28"/>
          <w:szCs w:val="28"/>
        </w:rPr>
        <w:t xml:space="preserve">- </w:t>
      </w:r>
      <w:r w:rsidRPr="00B16164">
        <w:rPr>
          <w:rFonts w:ascii="Times New Roman" w:hAnsi="Times New Roman"/>
          <w:color w:val="000000"/>
          <w:sz w:val="28"/>
          <w:szCs w:val="28"/>
        </w:rPr>
        <w:t xml:space="preserve">1993. </w:t>
      </w:r>
      <w:r w:rsidR="00B16164">
        <w:rPr>
          <w:rFonts w:ascii="Times New Roman" w:hAnsi="Times New Roman"/>
          <w:color w:val="000000"/>
          <w:sz w:val="28"/>
          <w:szCs w:val="28"/>
        </w:rPr>
        <w:t>- Т. 71. -</w:t>
      </w:r>
      <w:r w:rsidRPr="00B16164">
        <w:rPr>
          <w:rFonts w:ascii="Times New Roman" w:hAnsi="Times New Roman"/>
          <w:color w:val="000000"/>
          <w:sz w:val="28"/>
          <w:szCs w:val="28"/>
        </w:rPr>
        <w:t xml:space="preserve"> № 1. </w:t>
      </w:r>
      <w:r w:rsidR="00B16164">
        <w:rPr>
          <w:rFonts w:ascii="Times New Roman" w:hAnsi="Times New Roman"/>
          <w:color w:val="000000"/>
          <w:sz w:val="28"/>
          <w:szCs w:val="28"/>
        </w:rPr>
        <w:t xml:space="preserve">- </w:t>
      </w:r>
      <w:r w:rsidRPr="00B16164">
        <w:rPr>
          <w:rFonts w:ascii="Times New Roman" w:hAnsi="Times New Roman"/>
          <w:color w:val="000000"/>
          <w:sz w:val="28"/>
          <w:szCs w:val="28"/>
        </w:rPr>
        <w:t>С. 25</w:t>
      </w:r>
      <w:r w:rsidRPr="00B16164">
        <w:rPr>
          <w:rFonts w:ascii="Times New Roman" w:hAnsi="Times New Roman"/>
          <w:color w:val="000000"/>
          <w:sz w:val="28"/>
          <w:szCs w:val="28"/>
        </w:rPr>
        <w:sym w:font="Symbol" w:char="F02D"/>
      </w:r>
      <w:r w:rsidRPr="00B16164">
        <w:rPr>
          <w:rFonts w:ascii="Times New Roman" w:hAnsi="Times New Roman"/>
          <w:color w:val="000000"/>
          <w:sz w:val="28"/>
          <w:szCs w:val="28"/>
        </w:rPr>
        <w:t xml:space="preserve">27. </w:t>
      </w:r>
    </w:p>
    <w:p w:rsidR="001563EF" w:rsidRPr="00B16164" w:rsidRDefault="001563EF" w:rsidP="001563EF">
      <w:pPr>
        <w:numPr>
          <w:ilvl w:val="4"/>
          <w:numId w:val="9"/>
        </w:numPr>
        <w:shd w:val="clear" w:color="auto" w:fill="FFFFFF"/>
        <w:tabs>
          <w:tab w:val="left" w:pos="-426"/>
        </w:tabs>
        <w:spacing w:after="0" w:line="360" w:lineRule="auto"/>
        <w:ind w:left="0" w:firstLine="709"/>
        <w:jc w:val="both"/>
        <w:rPr>
          <w:rFonts w:ascii="Times New Roman" w:hAnsi="Times New Roman"/>
          <w:color w:val="000000"/>
          <w:sz w:val="28"/>
          <w:szCs w:val="28"/>
        </w:rPr>
      </w:pPr>
      <w:proofErr w:type="spellStart"/>
      <w:r w:rsidRPr="00B16164">
        <w:rPr>
          <w:rFonts w:ascii="Times New Roman" w:hAnsi="Times New Roman"/>
          <w:color w:val="000000"/>
          <w:sz w:val="28"/>
          <w:szCs w:val="28"/>
        </w:rPr>
        <w:t>Пыков</w:t>
      </w:r>
      <w:proofErr w:type="spellEnd"/>
      <w:r w:rsidRPr="00B16164">
        <w:rPr>
          <w:rFonts w:ascii="Times New Roman" w:hAnsi="Times New Roman"/>
          <w:color w:val="000000"/>
          <w:sz w:val="28"/>
          <w:szCs w:val="28"/>
        </w:rPr>
        <w:t xml:space="preserve"> М.И. Детская ультразвуковая диагностика [Текст</w:t>
      </w:r>
      <w:r w:rsidR="00B16164">
        <w:rPr>
          <w:rFonts w:ascii="Times New Roman" w:hAnsi="Times New Roman"/>
          <w:color w:val="000000"/>
          <w:sz w:val="28"/>
          <w:szCs w:val="28"/>
        </w:rPr>
        <w:t xml:space="preserve">] / М.И. </w:t>
      </w:r>
      <w:proofErr w:type="spellStart"/>
      <w:r w:rsidR="00B16164">
        <w:rPr>
          <w:rFonts w:ascii="Times New Roman" w:hAnsi="Times New Roman"/>
          <w:color w:val="000000"/>
          <w:sz w:val="28"/>
          <w:szCs w:val="28"/>
        </w:rPr>
        <w:t>Пыков</w:t>
      </w:r>
      <w:proofErr w:type="spellEnd"/>
      <w:r w:rsidR="00B16164">
        <w:rPr>
          <w:rFonts w:ascii="Times New Roman" w:hAnsi="Times New Roman"/>
          <w:color w:val="000000"/>
          <w:sz w:val="28"/>
          <w:szCs w:val="28"/>
        </w:rPr>
        <w:t xml:space="preserve"> [и </w:t>
      </w:r>
      <w:proofErr w:type="spellStart"/>
      <w:proofErr w:type="gramStart"/>
      <w:r w:rsidR="00B16164">
        <w:rPr>
          <w:rFonts w:ascii="Times New Roman" w:hAnsi="Times New Roman"/>
          <w:color w:val="000000"/>
          <w:sz w:val="28"/>
          <w:szCs w:val="28"/>
        </w:rPr>
        <w:t>др</w:t>
      </w:r>
      <w:proofErr w:type="spellEnd"/>
      <w:proofErr w:type="gramEnd"/>
      <w:r w:rsidR="00B16164">
        <w:rPr>
          <w:rFonts w:ascii="Times New Roman" w:hAnsi="Times New Roman"/>
          <w:color w:val="000000"/>
          <w:sz w:val="28"/>
          <w:szCs w:val="28"/>
        </w:rPr>
        <w:t>] // Москва. -</w:t>
      </w:r>
      <w:r w:rsidRPr="00B16164">
        <w:rPr>
          <w:rFonts w:ascii="Times New Roman" w:hAnsi="Times New Roman"/>
          <w:color w:val="000000"/>
          <w:sz w:val="28"/>
          <w:szCs w:val="28"/>
        </w:rPr>
        <w:t xml:space="preserve"> 2007. - 200 с.</w:t>
      </w:r>
    </w:p>
    <w:p w:rsidR="00C604DA" w:rsidRPr="00B16164" w:rsidRDefault="00C604DA" w:rsidP="001563EF">
      <w:pPr>
        <w:numPr>
          <w:ilvl w:val="4"/>
          <w:numId w:val="9"/>
        </w:numPr>
        <w:shd w:val="clear" w:color="auto" w:fill="FFFFFF"/>
        <w:tabs>
          <w:tab w:val="left" w:pos="-426"/>
        </w:tabs>
        <w:spacing w:after="0" w:line="360" w:lineRule="auto"/>
        <w:ind w:left="0" w:firstLine="709"/>
        <w:jc w:val="both"/>
        <w:rPr>
          <w:rFonts w:ascii="Times New Roman" w:hAnsi="Times New Roman"/>
          <w:color w:val="000000"/>
          <w:sz w:val="28"/>
          <w:szCs w:val="28"/>
        </w:rPr>
      </w:pPr>
      <w:r w:rsidRPr="00B16164">
        <w:rPr>
          <w:rFonts w:ascii="Times New Roman" w:hAnsi="Times New Roman"/>
          <w:color w:val="000000"/>
          <w:sz w:val="28"/>
          <w:szCs w:val="28"/>
        </w:rPr>
        <w:t xml:space="preserve">Эпидемиология желчнокаменной болезни и </w:t>
      </w:r>
      <w:proofErr w:type="spellStart"/>
      <w:r w:rsidRPr="00B16164">
        <w:rPr>
          <w:rFonts w:ascii="Times New Roman" w:hAnsi="Times New Roman"/>
          <w:color w:val="000000"/>
          <w:sz w:val="28"/>
          <w:szCs w:val="28"/>
        </w:rPr>
        <w:t>холестазов</w:t>
      </w:r>
      <w:proofErr w:type="spellEnd"/>
      <w:r w:rsidRPr="00B16164">
        <w:rPr>
          <w:rFonts w:ascii="Times New Roman" w:hAnsi="Times New Roman"/>
          <w:color w:val="000000"/>
          <w:sz w:val="28"/>
          <w:szCs w:val="28"/>
        </w:rPr>
        <w:t xml:space="preserve"> в детском возрасте [Текст] / Л.А. Наумова [и др.] // Вопросы детской диетологии. - М.</w:t>
      </w:r>
      <w:r w:rsidR="00B16164">
        <w:rPr>
          <w:rFonts w:ascii="Times New Roman" w:hAnsi="Times New Roman"/>
          <w:color w:val="000000"/>
          <w:sz w:val="28"/>
          <w:szCs w:val="28"/>
        </w:rPr>
        <w:t xml:space="preserve"> -</w:t>
      </w:r>
      <w:r w:rsidRPr="00B16164">
        <w:rPr>
          <w:rFonts w:ascii="Times New Roman" w:hAnsi="Times New Roman"/>
          <w:color w:val="000000"/>
          <w:sz w:val="28"/>
          <w:szCs w:val="28"/>
        </w:rPr>
        <w:t xml:space="preserve"> 2004. - Т. 2. - № </w:t>
      </w:r>
      <w:r w:rsidR="00B16164">
        <w:rPr>
          <w:rFonts w:ascii="Times New Roman" w:hAnsi="Times New Roman"/>
          <w:color w:val="000000"/>
          <w:sz w:val="28"/>
          <w:szCs w:val="28"/>
        </w:rPr>
        <w:t xml:space="preserve"> </w:t>
      </w:r>
      <w:r w:rsidRPr="00B16164">
        <w:rPr>
          <w:rFonts w:ascii="Times New Roman" w:hAnsi="Times New Roman"/>
          <w:color w:val="000000"/>
          <w:sz w:val="28"/>
          <w:szCs w:val="28"/>
        </w:rPr>
        <w:t xml:space="preserve">5. - С. 83. </w:t>
      </w:r>
    </w:p>
    <w:p w:rsidR="00FB71F2" w:rsidRDefault="00FB71F2" w:rsidP="00495193">
      <w:pPr>
        <w:spacing w:after="0" w:line="360" w:lineRule="auto"/>
        <w:ind w:firstLine="720"/>
        <w:jc w:val="both"/>
        <w:rPr>
          <w:rFonts w:ascii="Times New Roman" w:hAnsi="Times New Roman"/>
          <w:sz w:val="24"/>
          <w:szCs w:val="24"/>
        </w:rPr>
      </w:pPr>
    </w:p>
    <w:p w:rsidR="005412B2" w:rsidRDefault="005412B2" w:rsidP="00495193">
      <w:pPr>
        <w:spacing w:after="0" w:line="360" w:lineRule="auto"/>
        <w:ind w:firstLine="720"/>
        <w:jc w:val="both"/>
        <w:rPr>
          <w:rFonts w:ascii="Times New Roman" w:hAnsi="Times New Roman"/>
          <w:sz w:val="24"/>
          <w:szCs w:val="24"/>
        </w:rPr>
      </w:pPr>
    </w:p>
    <w:p w:rsidR="005412B2" w:rsidRDefault="005412B2" w:rsidP="00495193">
      <w:pPr>
        <w:spacing w:after="0" w:line="360" w:lineRule="auto"/>
        <w:ind w:firstLine="720"/>
        <w:jc w:val="both"/>
        <w:rPr>
          <w:rFonts w:ascii="Times New Roman" w:hAnsi="Times New Roman"/>
          <w:sz w:val="24"/>
          <w:szCs w:val="24"/>
        </w:rPr>
      </w:pPr>
    </w:p>
    <w:p w:rsidR="005412B2" w:rsidRDefault="00D2297F" w:rsidP="005412B2">
      <w:pPr>
        <w:spacing w:after="0" w:line="360" w:lineRule="auto"/>
        <w:jc w:val="both"/>
        <w:rPr>
          <w:rFonts w:ascii="Times New Roman" w:hAnsi="Times New Roman"/>
          <w:noProof/>
          <w:sz w:val="28"/>
          <w:szCs w:val="28"/>
          <w:lang w:eastAsia="ru-RU"/>
        </w:rPr>
      </w:pPr>
      <w:r>
        <w:rPr>
          <w:rFonts w:ascii="Times New Roman" w:hAnsi="Times New Roman"/>
          <w:noProof/>
          <w:sz w:val="28"/>
          <w:szCs w:val="28"/>
          <w:lang w:eastAsia="ru-RU"/>
        </w:rPr>
        <w:drawing>
          <wp:inline distT="0" distB="0" distL="0" distR="0">
            <wp:extent cx="5746399" cy="2356970"/>
            <wp:effectExtent l="12063" t="5230" r="4163" b="0"/>
            <wp:docPr id="1"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5412B2">
        <w:rPr>
          <w:rFonts w:ascii="Times New Roman" w:hAnsi="Times New Roman"/>
          <w:noProof/>
          <w:sz w:val="28"/>
          <w:szCs w:val="28"/>
          <w:lang w:eastAsia="ru-RU"/>
        </w:rPr>
        <w:t xml:space="preserve"> %</w:t>
      </w:r>
    </w:p>
    <w:p w:rsidR="005412B2" w:rsidRDefault="005412B2" w:rsidP="005412B2">
      <w:pPr>
        <w:spacing w:after="0" w:line="240" w:lineRule="auto"/>
        <w:ind w:firstLine="709"/>
        <w:jc w:val="both"/>
        <w:rPr>
          <w:rFonts w:ascii="Times New Roman" w:hAnsi="Times New Roman"/>
          <w:sz w:val="24"/>
          <w:szCs w:val="24"/>
        </w:rPr>
      </w:pPr>
      <w:r w:rsidRPr="005412B2">
        <w:rPr>
          <w:rFonts w:ascii="Times New Roman" w:hAnsi="Times New Roman"/>
          <w:sz w:val="24"/>
          <w:szCs w:val="24"/>
        </w:rPr>
        <w:t>Рис. 1. Частота встречаемости диспепсических симптомов у пациентов основной группы, %.</w:t>
      </w:r>
    </w:p>
    <w:p w:rsidR="005412B2" w:rsidRDefault="005412B2" w:rsidP="00495193">
      <w:pPr>
        <w:spacing w:after="0" w:line="360" w:lineRule="auto"/>
        <w:ind w:firstLine="720"/>
        <w:jc w:val="both"/>
        <w:rPr>
          <w:rFonts w:ascii="Times New Roman" w:hAnsi="Times New Roman"/>
          <w:sz w:val="24"/>
          <w:szCs w:val="24"/>
        </w:rPr>
      </w:pPr>
    </w:p>
    <w:p w:rsidR="00A732D2" w:rsidRDefault="00A732D2" w:rsidP="00495193">
      <w:pPr>
        <w:spacing w:after="0" w:line="360" w:lineRule="auto"/>
        <w:ind w:firstLine="720"/>
        <w:jc w:val="both"/>
        <w:rPr>
          <w:rFonts w:ascii="Times New Roman" w:hAnsi="Times New Roman"/>
          <w:sz w:val="24"/>
          <w:szCs w:val="24"/>
        </w:rPr>
      </w:pPr>
    </w:p>
    <w:p w:rsidR="00A732D2" w:rsidRDefault="00A732D2" w:rsidP="00495193">
      <w:pPr>
        <w:spacing w:after="0" w:line="360" w:lineRule="auto"/>
        <w:ind w:firstLine="720"/>
        <w:jc w:val="both"/>
        <w:rPr>
          <w:rFonts w:ascii="Times New Roman" w:hAnsi="Times New Roman"/>
          <w:sz w:val="24"/>
          <w:szCs w:val="24"/>
        </w:rPr>
      </w:pPr>
    </w:p>
    <w:p w:rsidR="00A732D2" w:rsidRDefault="00A732D2" w:rsidP="00495193">
      <w:pPr>
        <w:spacing w:after="0" w:line="360" w:lineRule="auto"/>
        <w:ind w:firstLine="720"/>
        <w:jc w:val="both"/>
        <w:rPr>
          <w:rFonts w:ascii="Times New Roman" w:hAnsi="Times New Roman"/>
          <w:sz w:val="24"/>
          <w:szCs w:val="24"/>
        </w:rPr>
      </w:pPr>
    </w:p>
    <w:p w:rsidR="00A732D2" w:rsidRDefault="00A732D2" w:rsidP="00495193">
      <w:pPr>
        <w:spacing w:after="0" w:line="360" w:lineRule="auto"/>
        <w:ind w:firstLine="720"/>
        <w:jc w:val="both"/>
        <w:rPr>
          <w:rFonts w:ascii="Times New Roman" w:hAnsi="Times New Roman"/>
          <w:sz w:val="24"/>
          <w:szCs w:val="24"/>
        </w:rPr>
      </w:pPr>
    </w:p>
    <w:p w:rsidR="00A732D2" w:rsidRDefault="00A732D2" w:rsidP="00495193">
      <w:pPr>
        <w:spacing w:after="0" w:line="360" w:lineRule="auto"/>
        <w:ind w:firstLine="720"/>
        <w:jc w:val="both"/>
        <w:rPr>
          <w:rFonts w:ascii="Times New Roman" w:hAnsi="Times New Roman"/>
          <w:sz w:val="24"/>
          <w:szCs w:val="24"/>
        </w:rPr>
      </w:pPr>
    </w:p>
    <w:p w:rsidR="00A732D2" w:rsidRDefault="00A732D2" w:rsidP="00495193">
      <w:pPr>
        <w:spacing w:after="0" w:line="360" w:lineRule="auto"/>
        <w:ind w:firstLine="720"/>
        <w:jc w:val="both"/>
        <w:rPr>
          <w:rFonts w:ascii="Times New Roman" w:hAnsi="Times New Roman"/>
          <w:sz w:val="24"/>
          <w:szCs w:val="24"/>
        </w:rPr>
      </w:pPr>
    </w:p>
    <w:p w:rsidR="00A732D2" w:rsidRDefault="00A732D2" w:rsidP="00495193">
      <w:pPr>
        <w:spacing w:after="0" w:line="360" w:lineRule="auto"/>
        <w:ind w:firstLine="720"/>
        <w:jc w:val="both"/>
        <w:rPr>
          <w:rFonts w:ascii="Times New Roman" w:hAnsi="Times New Roman"/>
          <w:sz w:val="24"/>
          <w:szCs w:val="24"/>
        </w:rPr>
      </w:pPr>
    </w:p>
    <w:p w:rsidR="00A732D2" w:rsidRDefault="00A732D2" w:rsidP="00495193">
      <w:pPr>
        <w:spacing w:after="0" w:line="360" w:lineRule="auto"/>
        <w:ind w:firstLine="720"/>
        <w:jc w:val="both"/>
        <w:rPr>
          <w:rFonts w:ascii="Times New Roman" w:hAnsi="Times New Roman"/>
          <w:sz w:val="24"/>
          <w:szCs w:val="24"/>
        </w:rPr>
      </w:pPr>
    </w:p>
    <w:p w:rsidR="00A732D2" w:rsidRDefault="00A732D2" w:rsidP="00495193">
      <w:pPr>
        <w:spacing w:after="0" w:line="360" w:lineRule="auto"/>
        <w:ind w:firstLine="720"/>
        <w:jc w:val="both"/>
        <w:rPr>
          <w:rFonts w:ascii="Times New Roman" w:hAnsi="Times New Roman"/>
          <w:sz w:val="24"/>
          <w:szCs w:val="24"/>
        </w:rPr>
      </w:pPr>
    </w:p>
    <w:p w:rsidR="00A732D2" w:rsidRDefault="00A732D2" w:rsidP="00495193">
      <w:pPr>
        <w:spacing w:after="0" w:line="360" w:lineRule="auto"/>
        <w:ind w:firstLine="720"/>
        <w:jc w:val="both"/>
        <w:rPr>
          <w:rFonts w:ascii="Times New Roman" w:hAnsi="Times New Roman"/>
          <w:sz w:val="24"/>
          <w:szCs w:val="24"/>
        </w:rPr>
      </w:pPr>
    </w:p>
    <w:p w:rsidR="00A732D2" w:rsidRDefault="00A732D2" w:rsidP="00495193">
      <w:pPr>
        <w:spacing w:after="0" w:line="360" w:lineRule="auto"/>
        <w:ind w:firstLine="720"/>
        <w:jc w:val="both"/>
        <w:rPr>
          <w:rFonts w:ascii="Times New Roman" w:hAnsi="Times New Roman"/>
          <w:sz w:val="24"/>
          <w:szCs w:val="24"/>
        </w:rPr>
      </w:pPr>
    </w:p>
    <w:p w:rsidR="00A732D2" w:rsidRDefault="00A732D2" w:rsidP="00495193">
      <w:pPr>
        <w:spacing w:after="0" w:line="360" w:lineRule="auto"/>
        <w:ind w:firstLine="720"/>
        <w:jc w:val="both"/>
        <w:rPr>
          <w:rFonts w:ascii="Times New Roman" w:hAnsi="Times New Roman"/>
          <w:sz w:val="24"/>
          <w:szCs w:val="24"/>
        </w:rPr>
      </w:pPr>
    </w:p>
    <w:p w:rsidR="005412B2" w:rsidRDefault="00D2297F" w:rsidP="005412B2">
      <w:pPr>
        <w:spacing w:after="0" w:line="360" w:lineRule="auto"/>
        <w:jc w:val="both"/>
        <w:rPr>
          <w:rFonts w:ascii="Times New Roman" w:hAnsi="Times New Roman"/>
          <w:sz w:val="24"/>
          <w:szCs w:val="24"/>
        </w:rPr>
      </w:pPr>
      <w:r>
        <w:rPr>
          <w:noProof/>
          <w:color w:val="000000"/>
          <w:spacing w:val="2"/>
          <w:sz w:val="28"/>
          <w:szCs w:val="28"/>
          <w:lang w:eastAsia="ru-RU"/>
        </w:rPr>
        <w:drawing>
          <wp:inline distT="0" distB="0" distL="0" distR="0">
            <wp:extent cx="6105525" cy="1847850"/>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412B2" w:rsidRPr="00466468" w:rsidRDefault="005412B2" w:rsidP="005412B2">
      <w:pPr>
        <w:spacing w:after="0" w:line="360" w:lineRule="auto"/>
        <w:ind w:firstLine="709"/>
        <w:jc w:val="both"/>
        <w:rPr>
          <w:rFonts w:ascii="Times New Roman" w:hAnsi="Times New Roman"/>
          <w:color w:val="000000"/>
          <w:spacing w:val="2"/>
          <w:sz w:val="24"/>
          <w:szCs w:val="24"/>
        </w:rPr>
      </w:pPr>
      <w:r w:rsidRPr="00466468">
        <w:rPr>
          <w:rFonts w:ascii="Times New Roman" w:hAnsi="Times New Roman"/>
          <w:color w:val="000000"/>
          <w:spacing w:val="2"/>
          <w:sz w:val="24"/>
          <w:szCs w:val="24"/>
        </w:rPr>
        <w:t>Рис. 2. Распределение детей с ДЖВП по группам нарушения моторной функции желчного пузыря, %.</w:t>
      </w:r>
    </w:p>
    <w:p w:rsidR="00A732D2" w:rsidRDefault="00A732D2" w:rsidP="00495193">
      <w:pPr>
        <w:spacing w:after="0" w:line="360" w:lineRule="auto"/>
        <w:ind w:firstLine="720"/>
        <w:jc w:val="both"/>
        <w:rPr>
          <w:rFonts w:ascii="Times New Roman" w:hAnsi="Times New Roman"/>
          <w:sz w:val="24"/>
          <w:szCs w:val="24"/>
        </w:rPr>
      </w:pPr>
    </w:p>
    <w:p w:rsidR="00A732D2" w:rsidRDefault="00A732D2" w:rsidP="00495193">
      <w:pPr>
        <w:spacing w:after="0" w:line="360" w:lineRule="auto"/>
        <w:ind w:firstLine="720"/>
        <w:jc w:val="both"/>
        <w:rPr>
          <w:rFonts w:ascii="Times New Roman" w:hAnsi="Times New Roman"/>
          <w:sz w:val="24"/>
          <w:szCs w:val="24"/>
        </w:rPr>
      </w:pPr>
    </w:p>
    <w:p w:rsidR="0060027F" w:rsidRPr="001C0A78" w:rsidRDefault="0060027F" w:rsidP="0060027F">
      <w:pPr>
        <w:spacing w:after="0" w:line="360" w:lineRule="auto"/>
        <w:ind w:firstLine="709"/>
        <w:jc w:val="right"/>
        <w:rPr>
          <w:rFonts w:ascii="Times New Roman" w:hAnsi="Times New Roman"/>
          <w:sz w:val="24"/>
          <w:szCs w:val="24"/>
        </w:rPr>
      </w:pPr>
      <w:r w:rsidRPr="001C0A78">
        <w:rPr>
          <w:rFonts w:ascii="Times New Roman" w:hAnsi="Times New Roman"/>
          <w:sz w:val="24"/>
          <w:szCs w:val="24"/>
        </w:rPr>
        <w:t>Таблица  1</w:t>
      </w:r>
    </w:p>
    <w:p w:rsidR="0060027F" w:rsidRPr="00466468" w:rsidRDefault="0060027F" w:rsidP="001C0A78">
      <w:pPr>
        <w:spacing w:after="0" w:line="360" w:lineRule="auto"/>
        <w:ind w:firstLine="709"/>
        <w:rPr>
          <w:rFonts w:ascii="Times New Roman" w:hAnsi="Times New Roman"/>
          <w:b/>
          <w:sz w:val="24"/>
          <w:szCs w:val="24"/>
        </w:rPr>
      </w:pPr>
      <w:r w:rsidRPr="001C0A78">
        <w:rPr>
          <w:rFonts w:ascii="Times New Roman" w:hAnsi="Times New Roman"/>
          <w:sz w:val="24"/>
          <w:szCs w:val="24"/>
        </w:rPr>
        <w:t>Виды оперативных вмешатель</w:t>
      </w:r>
      <w:proofErr w:type="gramStart"/>
      <w:r w:rsidRPr="001C0A78">
        <w:rPr>
          <w:rFonts w:ascii="Times New Roman" w:hAnsi="Times New Roman"/>
          <w:sz w:val="24"/>
          <w:szCs w:val="24"/>
        </w:rPr>
        <w:t>ств пр</w:t>
      </w:r>
      <w:proofErr w:type="gramEnd"/>
      <w:r w:rsidRPr="001C0A78">
        <w:rPr>
          <w:rFonts w:ascii="Times New Roman" w:hAnsi="Times New Roman"/>
          <w:sz w:val="24"/>
          <w:szCs w:val="24"/>
        </w:rPr>
        <w:t xml:space="preserve">и ЖКБ у пациентов основной группы, </w:t>
      </w:r>
      <w:r w:rsidR="00312B02">
        <w:rPr>
          <w:rFonts w:ascii="Times New Roman" w:hAnsi="Times New Roman"/>
          <w:sz w:val="24"/>
          <w:szCs w:val="24"/>
        </w:rPr>
        <w:t>(</w:t>
      </w:r>
      <w:proofErr w:type="spellStart"/>
      <w:r w:rsidRPr="001C0A78">
        <w:rPr>
          <w:rFonts w:ascii="Times New Roman" w:hAnsi="Times New Roman"/>
          <w:sz w:val="24"/>
          <w:szCs w:val="24"/>
        </w:rPr>
        <w:t>n</w:t>
      </w:r>
      <w:proofErr w:type="spellEnd"/>
      <w:r w:rsidR="00312B02">
        <w:rPr>
          <w:rFonts w:ascii="Times New Roman" w:hAnsi="Times New Roman"/>
          <w:sz w:val="24"/>
          <w:szCs w:val="24"/>
        </w:rPr>
        <w:t xml:space="preserve"> и</w:t>
      </w:r>
      <w:r w:rsidRPr="00466468">
        <w:rPr>
          <w:rFonts w:ascii="Times New Roman" w:hAnsi="Times New Roman"/>
          <w:b/>
          <w:sz w:val="24"/>
          <w:szCs w:val="24"/>
        </w:rPr>
        <w:t xml:space="preserve"> %</w:t>
      </w:r>
      <w:r w:rsidR="00312B02">
        <w:rPr>
          <w:rFonts w:ascii="Times New Roman" w:hAnsi="Times New Roman"/>
          <w:b/>
          <w:sz w:val="24"/>
          <w:szCs w:val="24"/>
        </w:rPr>
        <w:t>)</w:t>
      </w:r>
      <w:r>
        <w:rPr>
          <w:rFonts w:ascii="Times New Roman" w:hAnsi="Times New Roman"/>
          <w:b/>
          <w:sz w:val="24"/>
          <w:szCs w:val="24"/>
        </w:rPr>
        <w:t xml:space="preserve"> </w:t>
      </w:r>
    </w:p>
    <w:tbl>
      <w:tblPr>
        <w:tblW w:w="9213" w:type="dxa"/>
        <w:tblCellMar>
          <w:left w:w="0" w:type="dxa"/>
          <w:right w:w="0" w:type="dxa"/>
        </w:tblCellMar>
        <w:tblLook w:val="00A0"/>
      </w:tblPr>
      <w:tblGrid>
        <w:gridCol w:w="5544"/>
        <w:gridCol w:w="1940"/>
        <w:gridCol w:w="1729"/>
      </w:tblGrid>
      <w:tr w:rsidR="0060027F" w:rsidRPr="002F5803" w:rsidTr="00477BF6">
        <w:trPr>
          <w:trHeight w:val="380"/>
        </w:trPr>
        <w:tc>
          <w:tcPr>
            <w:tcW w:w="5544" w:type="dxa"/>
            <w:vMerge w:val="restart"/>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rsidR="0060027F" w:rsidRPr="00466468" w:rsidRDefault="00312B02" w:rsidP="00477BF6">
            <w:pPr>
              <w:spacing w:after="0" w:line="240" w:lineRule="auto"/>
              <w:jc w:val="center"/>
              <w:rPr>
                <w:rFonts w:ascii="Times New Roman" w:hAnsi="Times New Roman"/>
                <w:sz w:val="16"/>
                <w:szCs w:val="16"/>
              </w:rPr>
            </w:pPr>
            <w:r>
              <w:rPr>
                <w:rFonts w:ascii="Times New Roman" w:hAnsi="Times New Roman"/>
                <w:sz w:val="16"/>
                <w:szCs w:val="16"/>
              </w:rPr>
              <w:t>Вид</w:t>
            </w:r>
            <w:r w:rsidR="0060027F" w:rsidRPr="00466468">
              <w:rPr>
                <w:rFonts w:ascii="Times New Roman" w:hAnsi="Times New Roman"/>
                <w:sz w:val="16"/>
                <w:szCs w:val="16"/>
              </w:rPr>
              <w:t xml:space="preserve"> операций</w:t>
            </w:r>
          </w:p>
        </w:tc>
        <w:tc>
          <w:tcPr>
            <w:tcW w:w="1940"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rsidR="0060027F" w:rsidRPr="00466468" w:rsidRDefault="0060027F" w:rsidP="00477BF6">
            <w:pPr>
              <w:spacing w:after="0" w:line="240" w:lineRule="auto"/>
              <w:jc w:val="center"/>
              <w:rPr>
                <w:rFonts w:ascii="Times New Roman" w:hAnsi="Times New Roman"/>
                <w:sz w:val="16"/>
                <w:szCs w:val="16"/>
              </w:rPr>
            </w:pPr>
            <w:r w:rsidRPr="00466468">
              <w:rPr>
                <w:rFonts w:ascii="Times New Roman" w:hAnsi="Times New Roman"/>
                <w:sz w:val="16"/>
                <w:szCs w:val="16"/>
              </w:rPr>
              <w:t>Число больных с ЖКБ</w:t>
            </w:r>
          </w:p>
        </w:tc>
        <w:tc>
          <w:tcPr>
            <w:tcW w:w="172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rsidR="0060027F" w:rsidRPr="00466468" w:rsidRDefault="0060027F" w:rsidP="00477BF6">
            <w:pPr>
              <w:spacing w:after="0" w:line="240" w:lineRule="auto"/>
              <w:jc w:val="center"/>
              <w:rPr>
                <w:rFonts w:ascii="Times New Roman" w:hAnsi="Times New Roman"/>
                <w:sz w:val="16"/>
                <w:szCs w:val="16"/>
              </w:rPr>
            </w:pPr>
            <w:r w:rsidRPr="00466468">
              <w:rPr>
                <w:rFonts w:ascii="Times New Roman" w:hAnsi="Times New Roman"/>
                <w:sz w:val="16"/>
                <w:szCs w:val="16"/>
              </w:rPr>
              <w:t>Количество операций</w:t>
            </w:r>
          </w:p>
        </w:tc>
      </w:tr>
      <w:tr w:rsidR="0060027F" w:rsidRPr="002F5803" w:rsidTr="00477BF6">
        <w:trPr>
          <w:trHeight w:val="260"/>
        </w:trPr>
        <w:tc>
          <w:tcPr>
            <w:tcW w:w="0" w:type="auto"/>
            <w:vMerge/>
            <w:tcBorders>
              <w:top w:val="single" w:sz="8" w:space="0" w:color="000000"/>
              <w:left w:val="single" w:sz="8" w:space="0" w:color="000000"/>
              <w:bottom w:val="single" w:sz="8" w:space="0" w:color="000000"/>
              <w:right w:val="single" w:sz="8" w:space="0" w:color="000000"/>
            </w:tcBorders>
            <w:vAlign w:val="center"/>
          </w:tcPr>
          <w:p w:rsidR="0060027F" w:rsidRPr="00466468" w:rsidRDefault="0060027F" w:rsidP="00477BF6">
            <w:pPr>
              <w:spacing w:after="0" w:line="240" w:lineRule="auto"/>
              <w:jc w:val="center"/>
              <w:rPr>
                <w:rFonts w:ascii="Times New Roman" w:hAnsi="Times New Roman"/>
                <w:sz w:val="16"/>
                <w:szCs w:val="16"/>
              </w:rPr>
            </w:pPr>
          </w:p>
        </w:tc>
        <w:tc>
          <w:tcPr>
            <w:tcW w:w="1940"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rsidR="0060027F" w:rsidRPr="00466468" w:rsidRDefault="0060027F" w:rsidP="00477BF6">
            <w:pPr>
              <w:spacing w:after="0" w:line="240" w:lineRule="auto"/>
              <w:jc w:val="center"/>
              <w:rPr>
                <w:rFonts w:ascii="Times New Roman" w:hAnsi="Times New Roman"/>
                <w:sz w:val="16"/>
                <w:szCs w:val="16"/>
              </w:rPr>
            </w:pPr>
            <w:proofErr w:type="spellStart"/>
            <w:r w:rsidRPr="00466468">
              <w:rPr>
                <w:rFonts w:ascii="Times New Roman" w:hAnsi="Times New Roman"/>
                <w:sz w:val="16"/>
                <w:szCs w:val="16"/>
              </w:rPr>
              <w:t>абс</w:t>
            </w:r>
            <w:proofErr w:type="spellEnd"/>
            <w:r w:rsidRPr="00466468">
              <w:rPr>
                <w:rFonts w:ascii="Times New Roman" w:hAnsi="Times New Roman"/>
                <w:sz w:val="16"/>
                <w:szCs w:val="16"/>
              </w:rPr>
              <w:t>, %</w:t>
            </w:r>
          </w:p>
        </w:tc>
        <w:tc>
          <w:tcPr>
            <w:tcW w:w="172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rsidR="0060027F" w:rsidRPr="00466468" w:rsidRDefault="0060027F" w:rsidP="00477BF6">
            <w:pPr>
              <w:spacing w:after="0" w:line="240" w:lineRule="auto"/>
              <w:jc w:val="center"/>
              <w:rPr>
                <w:rFonts w:ascii="Times New Roman" w:hAnsi="Times New Roman"/>
                <w:sz w:val="16"/>
                <w:szCs w:val="16"/>
              </w:rPr>
            </w:pPr>
            <w:proofErr w:type="spellStart"/>
            <w:r w:rsidRPr="00466468">
              <w:rPr>
                <w:rFonts w:ascii="Times New Roman" w:hAnsi="Times New Roman"/>
                <w:sz w:val="16"/>
                <w:szCs w:val="16"/>
              </w:rPr>
              <w:t>абс</w:t>
            </w:r>
            <w:proofErr w:type="spellEnd"/>
            <w:r w:rsidRPr="00466468">
              <w:rPr>
                <w:rFonts w:ascii="Times New Roman" w:hAnsi="Times New Roman"/>
                <w:sz w:val="16"/>
                <w:szCs w:val="16"/>
              </w:rPr>
              <w:t>, %</w:t>
            </w:r>
          </w:p>
        </w:tc>
      </w:tr>
      <w:tr w:rsidR="0060027F" w:rsidRPr="002F5803" w:rsidTr="00477BF6">
        <w:trPr>
          <w:trHeight w:val="234"/>
        </w:trPr>
        <w:tc>
          <w:tcPr>
            <w:tcW w:w="5544"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rsidR="0060027F" w:rsidRPr="00466468" w:rsidRDefault="0060027F" w:rsidP="00477BF6">
            <w:pPr>
              <w:spacing w:after="0" w:line="240" w:lineRule="auto"/>
              <w:rPr>
                <w:rFonts w:ascii="Times New Roman" w:hAnsi="Times New Roman"/>
                <w:sz w:val="16"/>
                <w:szCs w:val="16"/>
              </w:rPr>
            </w:pPr>
            <w:r w:rsidRPr="00466468">
              <w:rPr>
                <w:rFonts w:ascii="Times New Roman" w:hAnsi="Times New Roman"/>
                <w:sz w:val="16"/>
                <w:szCs w:val="16"/>
              </w:rPr>
              <w:t>ЛХЭ у детей</w:t>
            </w:r>
          </w:p>
        </w:tc>
        <w:tc>
          <w:tcPr>
            <w:tcW w:w="1940"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rsidR="0060027F" w:rsidRPr="00466468" w:rsidRDefault="0060027F" w:rsidP="00477BF6">
            <w:pPr>
              <w:spacing w:after="0" w:line="240" w:lineRule="auto"/>
              <w:jc w:val="center"/>
              <w:rPr>
                <w:rFonts w:ascii="Times New Roman" w:hAnsi="Times New Roman"/>
                <w:sz w:val="16"/>
                <w:szCs w:val="16"/>
              </w:rPr>
            </w:pPr>
            <w:r w:rsidRPr="00466468">
              <w:rPr>
                <w:rFonts w:ascii="Times New Roman" w:hAnsi="Times New Roman"/>
                <w:sz w:val="16"/>
                <w:szCs w:val="16"/>
              </w:rPr>
              <w:t>27   (19,3)</w:t>
            </w:r>
          </w:p>
        </w:tc>
        <w:tc>
          <w:tcPr>
            <w:tcW w:w="172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rsidR="0060027F" w:rsidRPr="00466468" w:rsidRDefault="0060027F" w:rsidP="00477BF6">
            <w:pPr>
              <w:spacing w:after="0" w:line="240" w:lineRule="auto"/>
              <w:jc w:val="center"/>
              <w:rPr>
                <w:rFonts w:ascii="Times New Roman" w:hAnsi="Times New Roman"/>
                <w:sz w:val="16"/>
                <w:szCs w:val="16"/>
              </w:rPr>
            </w:pPr>
            <w:r w:rsidRPr="00466468">
              <w:rPr>
                <w:rFonts w:ascii="Times New Roman" w:hAnsi="Times New Roman"/>
                <w:sz w:val="16"/>
                <w:szCs w:val="16"/>
              </w:rPr>
              <w:t>27  (15,5)</w:t>
            </w:r>
          </w:p>
        </w:tc>
      </w:tr>
      <w:tr w:rsidR="0060027F" w:rsidRPr="002F5803" w:rsidTr="00477BF6">
        <w:trPr>
          <w:trHeight w:val="253"/>
        </w:trPr>
        <w:tc>
          <w:tcPr>
            <w:tcW w:w="5544"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rsidR="0060027F" w:rsidRPr="00466468" w:rsidRDefault="0060027F" w:rsidP="00477BF6">
            <w:pPr>
              <w:spacing w:after="0" w:line="240" w:lineRule="auto"/>
              <w:rPr>
                <w:rFonts w:ascii="Times New Roman" w:hAnsi="Times New Roman"/>
                <w:sz w:val="16"/>
                <w:szCs w:val="16"/>
              </w:rPr>
            </w:pPr>
            <w:r w:rsidRPr="00466468">
              <w:rPr>
                <w:rFonts w:ascii="Times New Roman" w:hAnsi="Times New Roman"/>
                <w:sz w:val="16"/>
                <w:szCs w:val="16"/>
              </w:rPr>
              <w:t xml:space="preserve">ЛХЭ + </w:t>
            </w:r>
            <w:proofErr w:type="spellStart"/>
            <w:r w:rsidRPr="00466468">
              <w:rPr>
                <w:rFonts w:ascii="Times New Roman" w:hAnsi="Times New Roman"/>
                <w:sz w:val="16"/>
                <w:szCs w:val="16"/>
              </w:rPr>
              <w:t>симультантные</w:t>
            </w:r>
            <w:proofErr w:type="spellEnd"/>
            <w:r w:rsidRPr="00466468">
              <w:rPr>
                <w:rFonts w:ascii="Times New Roman" w:hAnsi="Times New Roman"/>
                <w:sz w:val="16"/>
                <w:szCs w:val="16"/>
              </w:rPr>
              <w:t xml:space="preserve"> операции у детей</w:t>
            </w:r>
          </w:p>
        </w:tc>
        <w:tc>
          <w:tcPr>
            <w:tcW w:w="1940"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rsidR="0060027F" w:rsidRPr="00466468" w:rsidRDefault="0060027F" w:rsidP="00477BF6">
            <w:pPr>
              <w:spacing w:after="0" w:line="240" w:lineRule="auto"/>
              <w:jc w:val="center"/>
              <w:rPr>
                <w:rFonts w:ascii="Times New Roman" w:hAnsi="Times New Roman"/>
                <w:sz w:val="16"/>
                <w:szCs w:val="16"/>
              </w:rPr>
            </w:pPr>
            <w:r w:rsidRPr="00466468">
              <w:rPr>
                <w:rFonts w:ascii="Times New Roman" w:hAnsi="Times New Roman"/>
                <w:sz w:val="16"/>
                <w:szCs w:val="16"/>
              </w:rPr>
              <w:t>8    (5,7)</w:t>
            </w:r>
          </w:p>
        </w:tc>
        <w:tc>
          <w:tcPr>
            <w:tcW w:w="172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rsidR="0060027F" w:rsidRPr="00466468" w:rsidRDefault="0060027F" w:rsidP="00477BF6">
            <w:pPr>
              <w:spacing w:after="0" w:line="240" w:lineRule="auto"/>
              <w:jc w:val="center"/>
              <w:rPr>
                <w:rFonts w:ascii="Times New Roman" w:hAnsi="Times New Roman"/>
                <w:sz w:val="16"/>
                <w:szCs w:val="16"/>
              </w:rPr>
            </w:pPr>
            <w:r w:rsidRPr="00466468">
              <w:rPr>
                <w:rFonts w:ascii="Times New Roman" w:hAnsi="Times New Roman"/>
                <w:sz w:val="16"/>
                <w:szCs w:val="16"/>
              </w:rPr>
              <w:t>16  (9,5)</w:t>
            </w:r>
          </w:p>
        </w:tc>
      </w:tr>
      <w:tr w:rsidR="0060027F" w:rsidRPr="002F5803" w:rsidTr="00477BF6">
        <w:trPr>
          <w:trHeight w:val="242"/>
        </w:trPr>
        <w:tc>
          <w:tcPr>
            <w:tcW w:w="5544"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rsidR="0060027F" w:rsidRPr="00466468" w:rsidRDefault="0060027F" w:rsidP="00477BF6">
            <w:pPr>
              <w:spacing w:after="0" w:line="240" w:lineRule="auto"/>
              <w:rPr>
                <w:rFonts w:ascii="Times New Roman" w:hAnsi="Times New Roman"/>
                <w:sz w:val="16"/>
                <w:szCs w:val="16"/>
              </w:rPr>
            </w:pPr>
            <w:r w:rsidRPr="00466468">
              <w:rPr>
                <w:rFonts w:ascii="Times New Roman" w:hAnsi="Times New Roman"/>
                <w:sz w:val="16"/>
                <w:szCs w:val="16"/>
              </w:rPr>
              <w:t>ЛХЭ у лиц молодого возраста</w:t>
            </w:r>
          </w:p>
        </w:tc>
        <w:tc>
          <w:tcPr>
            <w:tcW w:w="1940"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rsidR="0060027F" w:rsidRPr="00466468" w:rsidRDefault="0060027F" w:rsidP="00477BF6">
            <w:pPr>
              <w:spacing w:after="0" w:line="240" w:lineRule="auto"/>
              <w:jc w:val="center"/>
              <w:rPr>
                <w:rFonts w:ascii="Times New Roman" w:hAnsi="Times New Roman"/>
                <w:sz w:val="16"/>
                <w:szCs w:val="16"/>
              </w:rPr>
            </w:pPr>
            <w:r w:rsidRPr="00466468">
              <w:rPr>
                <w:rFonts w:ascii="Times New Roman" w:hAnsi="Times New Roman"/>
                <w:sz w:val="16"/>
                <w:szCs w:val="16"/>
              </w:rPr>
              <w:t>73   (52,1)</w:t>
            </w:r>
          </w:p>
        </w:tc>
        <w:tc>
          <w:tcPr>
            <w:tcW w:w="172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rsidR="0060027F" w:rsidRPr="00466468" w:rsidRDefault="0060027F" w:rsidP="00477BF6">
            <w:pPr>
              <w:spacing w:after="0" w:line="240" w:lineRule="auto"/>
              <w:jc w:val="center"/>
              <w:rPr>
                <w:rFonts w:ascii="Times New Roman" w:hAnsi="Times New Roman"/>
                <w:sz w:val="16"/>
                <w:szCs w:val="16"/>
              </w:rPr>
            </w:pPr>
            <w:r w:rsidRPr="00466468">
              <w:rPr>
                <w:rFonts w:ascii="Times New Roman" w:hAnsi="Times New Roman"/>
                <w:sz w:val="16"/>
                <w:szCs w:val="16"/>
              </w:rPr>
              <w:t>73  (42,0)</w:t>
            </w:r>
          </w:p>
        </w:tc>
      </w:tr>
      <w:tr w:rsidR="0060027F" w:rsidRPr="002F5803" w:rsidTr="00477BF6">
        <w:trPr>
          <w:trHeight w:val="247"/>
        </w:trPr>
        <w:tc>
          <w:tcPr>
            <w:tcW w:w="5544"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rsidR="0060027F" w:rsidRPr="00466468" w:rsidRDefault="0060027F" w:rsidP="00477BF6">
            <w:pPr>
              <w:spacing w:after="0" w:line="240" w:lineRule="auto"/>
              <w:rPr>
                <w:rFonts w:ascii="Times New Roman" w:hAnsi="Times New Roman"/>
                <w:sz w:val="16"/>
                <w:szCs w:val="16"/>
              </w:rPr>
            </w:pPr>
            <w:r w:rsidRPr="00466468">
              <w:rPr>
                <w:rFonts w:ascii="Times New Roman" w:hAnsi="Times New Roman"/>
                <w:sz w:val="16"/>
                <w:szCs w:val="16"/>
              </w:rPr>
              <w:t xml:space="preserve">ЛХЭ + </w:t>
            </w:r>
            <w:proofErr w:type="spellStart"/>
            <w:r w:rsidRPr="00466468">
              <w:rPr>
                <w:rFonts w:ascii="Times New Roman" w:hAnsi="Times New Roman"/>
                <w:sz w:val="16"/>
                <w:szCs w:val="16"/>
              </w:rPr>
              <w:t>симультантные</w:t>
            </w:r>
            <w:proofErr w:type="spellEnd"/>
            <w:r w:rsidRPr="00466468">
              <w:rPr>
                <w:rFonts w:ascii="Times New Roman" w:hAnsi="Times New Roman"/>
                <w:sz w:val="16"/>
                <w:szCs w:val="16"/>
              </w:rPr>
              <w:t xml:space="preserve"> операции у пациентов молодого возраста</w:t>
            </w:r>
          </w:p>
        </w:tc>
        <w:tc>
          <w:tcPr>
            <w:tcW w:w="1940"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rsidR="0060027F" w:rsidRPr="00466468" w:rsidRDefault="0060027F" w:rsidP="00477BF6">
            <w:pPr>
              <w:spacing w:after="0" w:line="240" w:lineRule="auto"/>
              <w:jc w:val="center"/>
              <w:rPr>
                <w:rFonts w:ascii="Times New Roman" w:hAnsi="Times New Roman"/>
                <w:sz w:val="16"/>
                <w:szCs w:val="16"/>
              </w:rPr>
            </w:pPr>
            <w:r w:rsidRPr="00466468">
              <w:rPr>
                <w:rFonts w:ascii="Times New Roman" w:hAnsi="Times New Roman"/>
                <w:sz w:val="16"/>
                <w:szCs w:val="16"/>
              </w:rPr>
              <w:t>26   (18,5)</w:t>
            </w:r>
          </w:p>
        </w:tc>
        <w:tc>
          <w:tcPr>
            <w:tcW w:w="172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rsidR="0060027F" w:rsidRPr="00466468" w:rsidRDefault="0060027F" w:rsidP="00477BF6">
            <w:pPr>
              <w:spacing w:after="0" w:line="240" w:lineRule="auto"/>
              <w:jc w:val="center"/>
              <w:rPr>
                <w:rFonts w:ascii="Times New Roman" w:hAnsi="Times New Roman"/>
                <w:sz w:val="16"/>
                <w:szCs w:val="16"/>
              </w:rPr>
            </w:pPr>
            <w:r w:rsidRPr="00466468">
              <w:rPr>
                <w:rFonts w:ascii="Times New Roman" w:hAnsi="Times New Roman"/>
                <w:sz w:val="16"/>
                <w:szCs w:val="16"/>
              </w:rPr>
              <w:t>52 (29,6)</w:t>
            </w:r>
          </w:p>
        </w:tc>
      </w:tr>
      <w:tr w:rsidR="0060027F" w:rsidRPr="002F5803" w:rsidTr="00477BF6">
        <w:trPr>
          <w:trHeight w:val="250"/>
        </w:trPr>
        <w:tc>
          <w:tcPr>
            <w:tcW w:w="5544"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rsidR="0060027F" w:rsidRPr="00466468" w:rsidRDefault="0060027F" w:rsidP="00477BF6">
            <w:pPr>
              <w:spacing w:after="0" w:line="240" w:lineRule="auto"/>
              <w:rPr>
                <w:rFonts w:ascii="Times New Roman" w:hAnsi="Times New Roman"/>
                <w:sz w:val="16"/>
                <w:szCs w:val="16"/>
              </w:rPr>
            </w:pPr>
            <w:r w:rsidRPr="00466468">
              <w:rPr>
                <w:rFonts w:ascii="Times New Roman" w:hAnsi="Times New Roman"/>
                <w:sz w:val="16"/>
                <w:szCs w:val="16"/>
              </w:rPr>
              <w:t xml:space="preserve"> ХЭ из мини доступа у пациентов молодого возраста</w:t>
            </w:r>
          </w:p>
        </w:tc>
        <w:tc>
          <w:tcPr>
            <w:tcW w:w="1940"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rsidR="0060027F" w:rsidRPr="00466468" w:rsidRDefault="0060027F" w:rsidP="00477BF6">
            <w:pPr>
              <w:spacing w:after="0" w:line="240" w:lineRule="auto"/>
              <w:jc w:val="center"/>
              <w:rPr>
                <w:rFonts w:ascii="Times New Roman" w:hAnsi="Times New Roman"/>
                <w:sz w:val="16"/>
                <w:szCs w:val="16"/>
              </w:rPr>
            </w:pPr>
            <w:r w:rsidRPr="00466468">
              <w:rPr>
                <w:rFonts w:ascii="Times New Roman" w:hAnsi="Times New Roman"/>
                <w:sz w:val="16"/>
                <w:szCs w:val="16"/>
              </w:rPr>
              <w:t>6    (4,4)</w:t>
            </w:r>
          </w:p>
        </w:tc>
        <w:tc>
          <w:tcPr>
            <w:tcW w:w="172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rsidR="0060027F" w:rsidRPr="00466468" w:rsidRDefault="0060027F" w:rsidP="00477BF6">
            <w:pPr>
              <w:spacing w:after="0" w:line="240" w:lineRule="auto"/>
              <w:jc w:val="center"/>
              <w:rPr>
                <w:rFonts w:ascii="Times New Roman" w:hAnsi="Times New Roman"/>
                <w:sz w:val="16"/>
                <w:szCs w:val="16"/>
              </w:rPr>
            </w:pPr>
            <w:r w:rsidRPr="00466468">
              <w:rPr>
                <w:rFonts w:ascii="Times New Roman" w:hAnsi="Times New Roman"/>
                <w:sz w:val="16"/>
                <w:szCs w:val="16"/>
              </w:rPr>
              <w:t>6    (3,4)</w:t>
            </w:r>
          </w:p>
        </w:tc>
      </w:tr>
      <w:tr w:rsidR="0060027F" w:rsidRPr="002F5803" w:rsidTr="00477BF6">
        <w:trPr>
          <w:trHeight w:val="255"/>
        </w:trPr>
        <w:tc>
          <w:tcPr>
            <w:tcW w:w="5544"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rsidR="0060027F" w:rsidRPr="00466468" w:rsidRDefault="0060027F" w:rsidP="00477BF6">
            <w:pPr>
              <w:spacing w:after="0" w:line="240" w:lineRule="auto"/>
              <w:rPr>
                <w:rFonts w:ascii="Times New Roman" w:hAnsi="Times New Roman"/>
                <w:sz w:val="16"/>
                <w:szCs w:val="16"/>
              </w:rPr>
            </w:pPr>
            <w:r w:rsidRPr="00466468">
              <w:rPr>
                <w:rFonts w:ascii="Times New Roman" w:hAnsi="Times New Roman"/>
                <w:sz w:val="16"/>
                <w:szCs w:val="16"/>
              </w:rPr>
              <w:t>Всего</w:t>
            </w:r>
          </w:p>
        </w:tc>
        <w:tc>
          <w:tcPr>
            <w:tcW w:w="1940"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rsidR="0060027F" w:rsidRPr="00466468" w:rsidRDefault="0060027F" w:rsidP="00477BF6">
            <w:pPr>
              <w:spacing w:after="0" w:line="240" w:lineRule="auto"/>
              <w:jc w:val="center"/>
              <w:rPr>
                <w:rFonts w:ascii="Times New Roman" w:hAnsi="Times New Roman"/>
                <w:sz w:val="16"/>
                <w:szCs w:val="16"/>
              </w:rPr>
            </w:pPr>
            <w:r w:rsidRPr="00466468">
              <w:rPr>
                <w:rFonts w:ascii="Times New Roman" w:hAnsi="Times New Roman"/>
                <w:sz w:val="16"/>
                <w:szCs w:val="16"/>
              </w:rPr>
              <w:t>140 (100)</w:t>
            </w:r>
          </w:p>
        </w:tc>
        <w:tc>
          <w:tcPr>
            <w:tcW w:w="172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rsidR="0060027F" w:rsidRPr="00466468" w:rsidRDefault="0060027F" w:rsidP="00477BF6">
            <w:pPr>
              <w:spacing w:after="0" w:line="240" w:lineRule="auto"/>
              <w:jc w:val="center"/>
              <w:rPr>
                <w:rFonts w:ascii="Times New Roman" w:hAnsi="Times New Roman"/>
                <w:sz w:val="16"/>
                <w:szCs w:val="16"/>
              </w:rPr>
            </w:pPr>
            <w:r w:rsidRPr="00466468">
              <w:rPr>
                <w:rFonts w:ascii="Times New Roman" w:hAnsi="Times New Roman"/>
                <w:sz w:val="16"/>
                <w:szCs w:val="16"/>
              </w:rPr>
              <w:t>174 (100)</w:t>
            </w:r>
          </w:p>
        </w:tc>
      </w:tr>
    </w:tbl>
    <w:p w:rsidR="0060027F" w:rsidRDefault="0060027F" w:rsidP="00495193">
      <w:pPr>
        <w:spacing w:after="0" w:line="360" w:lineRule="auto"/>
        <w:ind w:firstLine="720"/>
        <w:jc w:val="both"/>
        <w:rPr>
          <w:rFonts w:ascii="Times New Roman" w:hAnsi="Times New Roman"/>
          <w:sz w:val="24"/>
          <w:szCs w:val="24"/>
        </w:rPr>
      </w:pPr>
    </w:p>
    <w:p w:rsidR="0060027F" w:rsidRDefault="0060027F" w:rsidP="00495193">
      <w:pPr>
        <w:spacing w:after="0" w:line="360" w:lineRule="auto"/>
        <w:ind w:firstLine="720"/>
        <w:jc w:val="both"/>
        <w:rPr>
          <w:rFonts w:ascii="Times New Roman" w:hAnsi="Times New Roman"/>
          <w:sz w:val="24"/>
          <w:szCs w:val="24"/>
        </w:rPr>
      </w:pPr>
    </w:p>
    <w:p w:rsidR="0060027F" w:rsidRDefault="0060027F" w:rsidP="00495193">
      <w:pPr>
        <w:spacing w:after="0" w:line="360" w:lineRule="auto"/>
        <w:ind w:firstLine="720"/>
        <w:jc w:val="both"/>
        <w:rPr>
          <w:rFonts w:ascii="Times New Roman" w:hAnsi="Times New Roman"/>
          <w:sz w:val="24"/>
          <w:szCs w:val="24"/>
        </w:rPr>
      </w:pPr>
    </w:p>
    <w:p w:rsidR="0060027F" w:rsidRDefault="0060027F" w:rsidP="00495193">
      <w:pPr>
        <w:spacing w:after="0" w:line="360" w:lineRule="auto"/>
        <w:ind w:firstLine="720"/>
        <w:jc w:val="both"/>
        <w:rPr>
          <w:rFonts w:ascii="Times New Roman" w:hAnsi="Times New Roman"/>
          <w:sz w:val="24"/>
          <w:szCs w:val="24"/>
        </w:rPr>
      </w:pPr>
    </w:p>
    <w:p w:rsidR="0060027F" w:rsidRDefault="0060027F" w:rsidP="00495193">
      <w:pPr>
        <w:spacing w:after="0" w:line="360" w:lineRule="auto"/>
        <w:ind w:firstLine="720"/>
        <w:jc w:val="both"/>
        <w:rPr>
          <w:rFonts w:ascii="Times New Roman" w:hAnsi="Times New Roman"/>
          <w:sz w:val="24"/>
          <w:szCs w:val="24"/>
        </w:rPr>
      </w:pPr>
    </w:p>
    <w:p w:rsidR="0060027F" w:rsidRDefault="0060027F" w:rsidP="00495193">
      <w:pPr>
        <w:spacing w:after="0" w:line="360" w:lineRule="auto"/>
        <w:ind w:firstLine="720"/>
        <w:jc w:val="both"/>
        <w:rPr>
          <w:rFonts w:ascii="Times New Roman" w:hAnsi="Times New Roman"/>
          <w:sz w:val="24"/>
          <w:szCs w:val="24"/>
        </w:rPr>
      </w:pPr>
    </w:p>
    <w:p w:rsidR="0060027F" w:rsidRDefault="0060027F" w:rsidP="00495193">
      <w:pPr>
        <w:spacing w:after="0" w:line="360" w:lineRule="auto"/>
        <w:ind w:firstLine="720"/>
        <w:jc w:val="both"/>
        <w:rPr>
          <w:rFonts w:ascii="Times New Roman" w:hAnsi="Times New Roman"/>
          <w:sz w:val="24"/>
          <w:szCs w:val="24"/>
        </w:rPr>
      </w:pPr>
    </w:p>
    <w:p w:rsidR="0060027F" w:rsidRDefault="0060027F" w:rsidP="00495193">
      <w:pPr>
        <w:spacing w:after="0" w:line="360" w:lineRule="auto"/>
        <w:ind w:firstLine="720"/>
        <w:jc w:val="both"/>
        <w:rPr>
          <w:rFonts w:ascii="Times New Roman" w:hAnsi="Times New Roman"/>
          <w:sz w:val="24"/>
          <w:szCs w:val="24"/>
        </w:rPr>
      </w:pPr>
    </w:p>
    <w:p w:rsidR="0060027F" w:rsidRDefault="0060027F" w:rsidP="00495193">
      <w:pPr>
        <w:spacing w:after="0" w:line="360" w:lineRule="auto"/>
        <w:ind w:firstLine="720"/>
        <w:jc w:val="both"/>
        <w:rPr>
          <w:rFonts w:ascii="Times New Roman" w:hAnsi="Times New Roman"/>
          <w:sz w:val="24"/>
          <w:szCs w:val="24"/>
        </w:rPr>
      </w:pPr>
    </w:p>
    <w:p w:rsidR="0060027F" w:rsidRDefault="0060027F" w:rsidP="00495193">
      <w:pPr>
        <w:spacing w:after="0" w:line="360" w:lineRule="auto"/>
        <w:ind w:firstLine="720"/>
        <w:jc w:val="both"/>
        <w:rPr>
          <w:rFonts w:ascii="Times New Roman" w:hAnsi="Times New Roman"/>
          <w:sz w:val="24"/>
          <w:szCs w:val="24"/>
        </w:rPr>
      </w:pPr>
    </w:p>
    <w:p w:rsidR="00A732D2" w:rsidRDefault="00A732D2" w:rsidP="00495193">
      <w:pPr>
        <w:spacing w:after="0" w:line="360" w:lineRule="auto"/>
        <w:ind w:firstLine="720"/>
        <w:jc w:val="both"/>
        <w:rPr>
          <w:rFonts w:ascii="Times New Roman" w:hAnsi="Times New Roman"/>
          <w:sz w:val="24"/>
          <w:szCs w:val="24"/>
        </w:rPr>
      </w:pPr>
    </w:p>
    <w:p w:rsidR="0060027F" w:rsidRDefault="0060027F" w:rsidP="00495193">
      <w:pPr>
        <w:spacing w:after="0" w:line="360" w:lineRule="auto"/>
        <w:ind w:firstLine="720"/>
        <w:jc w:val="both"/>
        <w:rPr>
          <w:rFonts w:ascii="Times New Roman" w:hAnsi="Times New Roman"/>
          <w:sz w:val="24"/>
          <w:szCs w:val="24"/>
        </w:rPr>
      </w:pPr>
    </w:p>
    <w:p w:rsidR="001C0A78" w:rsidRDefault="001C0A78" w:rsidP="001C0A78">
      <w:pPr>
        <w:spacing w:after="0" w:line="360" w:lineRule="auto"/>
        <w:ind w:firstLine="720"/>
        <w:jc w:val="right"/>
        <w:rPr>
          <w:rFonts w:ascii="Times New Roman" w:hAnsi="Times New Roman"/>
          <w:bCs/>
          <w:sz w:val="24"/>
          <w:szCs w:val="24"/>
        </w:rPr>
      </w:pPr>
      <w:r>
        <w:rPr>
          <w:rFonts w:ascii="Times New Roman" w:hAnsi="Times New Roman"/>
          <w:bCs/>
          <w:sz w:val="24"/>
          <w:szCs w:val="24"/>
        </w:rPr>
        <w:lastRenderedPageBreak/>
        <w:t>Таблица 2</w:t>
      </w:r>
    </w:p>
    <w:p w:rsidR="001C0A78" w:rsidRPr="00495193" w:rsidRDefault="001C0A78" w:rsidP="001C0A78">
      <w:pPr>
        <w:spacing w:after="0" w:line="360" w:lineRule="auto"/>
        <w:ind w:firstLine="720"/>
        <w:jc w:val="center"/>
        <w:rPr>
          <w:rFonts w:ascii="Times New Roman" w:hAnsi="Times New Roman"/>
          <w:bCs/>
          <w:sz w:val="24"/>
          <w:szCs w:val="24"/>
        </w:rPr>
      </w:pPr>
      <w:r w:rsidRPr="00495193">
        <w:rPr>
          <w:rFonts w:ascii="Times New Roman" w:hAnsi="Times New Roman"/>
          <w:bCs/>
          <w:sz w:val="24"/>
          <w:szCs w:val="24"/>
        </w:rPr>
        <w:t xml:space="preserve">Результаты оперативного лечения больных с ЖКБ, </w:t>
      </w:r>
      <w:r w:rsidR="00312B02">
        <w:rPr>
          <w:rFonts w:ascii="Times New Roman" w:hAnsi="Times New Roman"/>
          <w:bCs/>
          <w:sz w:val="24"/>
          <w:szCs w:val="24"/>
        </w:rPr>
        <w:t>(</w:t>
      </w:r>
      <w:proofErr w:type="spellStart"/>
      <w:r w:rsidRPr="00495193">
        <w:rPr>
          <w:rFonts w:ascii="Times New Roman" w:hAnsi="Times New Roman"/>
          <w:bCs/>
          <w:sz w:val="24"/>
          <w:szCs w:val="24"/>
        </w:rPr>
        <w:t>n</w:t>
      </w:r>
      <w:proofErr w:type="spellEnd"/>
      <w:r w:rsidRPr="00495193">
        <w:rPr>
          <w:rFonts w:ascii="Times New Roman" w:hAnsi="Times New Roman"/>
          <w:bCs/>
          <w:sz w:val="24"/>
          <w:szCs w:val="24"/>
        </w:rPr>
        <w:t xml:space="preserve"> и %</w:t>
      </w:r>
      <w:r w:rsidR="00312B02">
        <w:rPr>
          <w:rFonts w:ascii="Times New Roman" w:hAnsi="Times New Roman"/>
          <w:bCs/>
          <w:sz w:val="24"/>
          <w:szCs w:val="24"/>
        </w:rPr>
        <w:t>)</w:t>
      </w:r>
    </w:p>
    <w:tbl>
      <w:tblPr>
        <w:tblW w:w="9313" w:type="dxa"/>
        <w:tblLayout w:type="fixed"/>
        <w:tblCellMar>
          <w:left w:w="0" w:type="dxa"/>
          <w:right w:w="0" w:type="dxa"/>
        </w:tblCellMar>
        <w:tblLook w:val="00A0"/>
      </w:tblPr>
      <w:tblGrid>
        <w:gridCol w:w="1517"/>
        <w:gridCol w:w="2126"/>
        <w:gridCol w:w="1843"/>
        <w:gridCol w:w="1984"/>
        <w:gridCol w:w="1843"/>
      </w:tblGrid>
      <w:tr w:rsidR="001C0A78" w:rsidRPr="00495193" w:rsidTr="00477BF6">
        <w:trPr>
          <w:trHeight w:val="580"/>
        </w:trPr>
        <w:tc>
          <w:tcPr>
            <w:tcW w:w="1517" w:type="dxa"/>
            <w:vMerge w:val="restar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1C0A78" w:rsidRPr="00495193" w:rsidRDefault="001C0A78" w:rsidP="00477BF6">
            <w:pPr>
              <w:spacing w:after="0" w:line="240" w:lineRule="auto"/>
              <w:jc w:val="center"/>
              <w:rPr>
                <w:rFonts w:ascii="Times New Roman" w:hAnsi="Times New Roman"/>
                <w:sz w:val="16"/>
                <w:szCs w:val="16"/>
              </w:rPr>
            </w:pPr>
            <w:r w:rsidRPr="00495193">
              <w:rPr>
                <w:rFonts w:ascii="Times New Roman" w:hAnsi="Times New Roman"/>
                <w:sz w:val="16"/>
                <w:szCs w:val="16"/>
              </w:rPr>
              <w:t>Возраст</w:t>
            </w:r>
          </w:p>
        </w:tc>
        <w:tc>
          <w:tcPr>
            <w:tcW w:w="2126" w:type="dxa"/>
            <w:vMerge w:val="restar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1C0A78" w:rsidRPr="00495193" w:rsidRDefault="001C0A78" w:rsidP="00477BF6">
            <w:pPr>
              <w:spacing w:after="0" w:line="240" w:lineRule="auto"/>
              <w:jc w:val="center"/>
              <w:rPr>
                <w:rFonts w:ascii="Times New Roman" w:hAnsi="Times New Roman"/>
                <w:sz w:val="16"/>
                <w:szCs w:val="16"/>
              </w:rPr>
            </w:pPr>
            <w:proofErr w:type="spellStart"/>
            <w:r w:rsidRPr="00495193">
              <w:rPr>
                <w:rFonts w:ascii="Times New Roman" w:hAnsi="Times New Roman"/>
                <w:sz w:val="16"/>
                <w:szCs w:val="16"/>
              </w:rPr>
              <w:t>Лапароскопическая</w:t>
            </w:r>
            <w:proofErr w:type="spellEnd"/>
            <w:r w:rsidRPr="00495193">
              <w:rPr>
                <w:rFonts w:ascii="Times New Roman" w:hAnsi="Times New Roman"/>
                <w:sz w:val="16"/>
                <w:szCs w:val="16"/>
              </w:rPr>
              <w:t xml:space="preserve"> </w:t>
            </w:r>
            <w:proofErr w:type="spellStart"/>
            <w:r w:rsidRPr="00495193">
              <w:rPr>
                <w:rFonts w:ascii="Times New Roman" w:hAnsi="Times New Roman"/>
                <w:sz w:val="16"/>
                <w:szCs w:val="16"/>
              </w:rPr>
              <w:t>холецистэктомия</w:t>
            </w:r>
            <w:proofErr w:type="spellEnd"/>
          </w:p>
        </w:tc>
        <w:tc>
          <w:tcPr>
            <w:tcW w:w="5670" w:type="dxa"/>
            <w:gridSpan w:val="3"/>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1C0A78" w:rsidRPr="00495193" w:rsidRDefault="001C0A78" w:rsidP="00477BF6">
            <w:pPr>
              <w:spacing w:after="0" w:line="240" w:lineRule="auto"/>
              <w:ind w:firstLine="709"/>
              <w:jc w:val="center"/>
              <w:rPr>
                <w:rFonts w:ascii="Times New Roman" w:hAnsi="Times New Roman"/>
                <w:sz w:val="16"/>
                <w:szCs w:val="16"/>
              </w:rPr>
            </w:pPr>
            <w:r w:rsidRPr="00495193">
              <w:rPr>
                <w:rFonts w:ascii="Times New Roman" w:hAnsi="Times New Roman"/>
                <w:sz w:val="16"/>
                <w:szCs w:val="16"/>
              </w:rPr>
              <w:t>Результаты лечения</w:t>
            </w:r>
          </w:p>
        </w:tc>
      </w:tr>
      <w:tr w:rsidR="001C0A78" w:rsidRPr="00495193" w:rsidTr="00477BF6">
        <w:trPr>
          <w:trHeight w:val="462"/>
        </w:trPr>
        <w:tc>
          <w:tcPr>
            <w:tcW w:w="1517" w:type="dxa"/>
            <w:vMerge/>
            <w:tcBorders>
              <w:top w:val="single" w:sz="8" w:space="0" w:color="000000"/>
              <w:left w:val="single" w:sz="8" w:space="0" w:color="000000"/>
              <w:bottom w:val="single" w:sz="8" w:space="0" w:color="000000"/>
              <w:right w:val="single" w:sz="8" w:space="0" w:color="000000"/>
            </w:tcBorders>
            <w:vAlign w:val="center"/>
          </w:tcPr>
          <w:p w:rsidR="001C0A78" w:rsidRPr="00495193" w:rsidRDefault="001C0A78" w:rsidP="00477BF6">
            <w:pPr>
              <w:spacing w:after="0" w:line="240" w:lineRule="auto"/>
              <w:ind w:firstLine="709"/>
              <w:jc w:val="center"/>
              <w:rPr>
                <w:rFonts w:ascii="Times New Roman" w:hAnsi="Times New Roman"/>
                <w:sz w:val="16"/>
                <w:szCs w:val="16"/>
              </w:rPr>
            </w:pPr>
          </w:p>
        </w:tc>
        <w:tc>
          <w:tcPr>
            <w:tcW w:w="2126" w:type="dxa"/>
            <w:vMerge/>
            <w:tcBorders>
              <w:top w:val="single" w:sz="8" w:space="0" w:color="000000"/>
              <w:left w:val="single" w:sz="8" w:space="0" w:color="000000"/>
              <w:bottom w:val="single" w:sz="8" w:space="0" w:color="000000"/>
              <w:right w:val="single" w:sz="8" w:space="0" w:color="000000"/>
            </w:tcBorders>
            <w:vAlign w:val="center"/>
          </w:tcPr>
          <w:p w:rsidR="001C0A78" w:rsidRPr="00495193" w:rsidRDefault="001C0A78" w:rsidP="00477BF6">
            <w:pPr>
              <w:spacing w:after="0" w:line="240" w:lineRule="auto"/>
              <w:jc w:val="center"/>
              <w:rPr>
                <w:rFonts w:ascii="Times New Roman" w:hAnsi="Times New Roman"/>
                <w:sz w:val="16"/>
                <w:szCs w:val="16"/>
              </w:rPr>
            </w:pPr>
          </w:p>
        </w:tc>
        <w:tc>
          <w:tcPr>
            <w:tcW w:w="1843"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1C0A78" w:rsidRPr="00495193" w:rsidRDefault="001C0A78" w:rsidP="00477BF6">
            <w:pPr>
              <w:spacing w:after="0" w:line="240" w:lineRule="auto"/>
              <w:ind w:firstLine="30"/>
              <w:jc w:val="center"/>
              <w:rPr>
                <w:rFonts w:ascii="Times New Roman" w:hAnsi="Times New Roman"/>
                <w:sz w:val="16"/>
                <w:szCs w:val="16"/>
              </w:rPr>
            </w:pPr>
            <w:r w:rsidRPr="00495193">
              <w:rPr>
                <w:rFonts w:ascii="Times New Roman" w:hAnsi="Times New Roman"/>
                <w:sz w:val="16"/>
                <w:szCs w:val="16"/>
              </w:rPr>
              <w:t>Хорошие</w:t>
            </w:r>
          </w:p>
        </w:tc>
        <w:tc>
          <w:tcPr>
            <w:tcW w:w="1984"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1C0A78" w:rsidRPr="00495193" w:rsidRDefault="001C0A78" w:rsidP="00477BF6">
            <w:pPr>
              <w:spacing w:after="0" w:line="240" w:lineRule="auto"/>
              <w:jc w:val="center"/>
              <w:rPr>
                <w:rFonts w:ascii="Times New Roman" w:hAnsi="Times New Roman"/>
                <w:sz w:val="16"/>
                <w:szCs w:val="16"/>
              </w:rPr>
            </w:pPr>
            <w:r w:rsidRPr="00495193">
              <w:rPr>
                <w:rFonts w:ascii="Times New Roman" w:hAnsi="Times New Roman"/>
                <w:sz w:val="16"/>
                <w:szCs w:val="16"/>
              </w:rPr>
              <w:t>Удовлетворительные</w:t>
            </w:r>
          </w:p>
        </w:tc>
        <w:tc>
          <w:tcPr>
            <w:tcW w:w="1843"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1C0A78" w:rsidRPr="00495193" w:rsidRDefault="001C0A78" w:rsidP="00477BF6">
            <w:pPr>
              <w:spacing w:after="0" w:line="240" w:lineRule="auto"/>
              <w:jc w:val="center"/>
              <w:rPr>
                <w:rFonts w:ascii="Times New Roman" w:hAnsi="Times New Roman"/>
                <w:sz w:val="16"/>
                <w:szCs w:val="16"/>
              </w:rPr>
            </w:pPr>
            <w:r w:rsidRPr="00495193">
              <w:rPr>
                <w:rFonts w:ascii="Times New Roman" w:hAnsi="Times New Roman"/>
                <w:sz w:val="16"/>
                <w:szCs w:val="16"/>
              </w:rPr>
              <w:t>Неудовлетворительные</w:t>
            </w:r>
          </w:p>
        </w:tc>
      </w:tr>
      <w:tr w:rsidR="001C0A78" w:rsidRPr="00495193" w:rsidTr="00477BF6">
        <w:trPr>
          <w:trHeight w:val="231"/>
        </w:trPr>
        <w:tc>
          <w:tcPr>
            <w:tcW w:w="1517"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1C0A78" w:rsidRPr="00495193" w:rsidRDefault="001C0A78" w:rsidP="00477BF6">
            <w:pPr>
              <w:spacing w:after="0" w:line="240" w:lineRule="auto"/>
              <w:jc w:val="center"/>
              <w:rPr>
                <w:rFonts w:ascii="Times New Roman" w:hAnsi="Times New Roman"/>
                <w:sz w:val="16"/>
                <w:szCs w:val="16"/>
              </w:rPr>
            </w:pPr>
            <w:r w:rsidRPr="00495193">
              <w:rPr>
                <w:rFonts w:ascii="Times New Roman" w:hAnsi="Times New Roman"/>
                <w:sz w:val="16"/>
                <w:szCs w:val="16"/>
              </w:rPr>
              <w:t>7-12 лет</w:t>
            </w:r>
          </w:p>
        </w:tc>
        <w:tc>
          <w:tcPr>
            <w:tcW w:w="2126"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1C0A78" w:rsidRPr="00495193" w:rsidRDefault="001C0A78" w:rsidP="00477BF6">
            <w:pPr>
              <w:spacing w:after="0" w:line="240" w:lineRule="auto"/>
              <w:jc w:val="center"/>
              <w:rPr>
                <w:rFonts w:ascii="Times New Roman" w:hAnsi="Times New Roman"/>
                <w:sz w:val="16"/>
                <w:szCs w:val="16"/>
              </w:rPr>
            </w:pPr>
            <w:r w:rsidRPr="00495193">
              <w:rPr>
                <w:rFonts w:ascii="Times New Roman" w:hAnsi="Times New Roman"/>
                <w:sz w:val="16"/>
                <w:szCs w:val="16"/>
              </w:rPr>
              <w:t>10 (7,5)</w:t>
            </w:r>
          </w:p>
        </w:tc>
        <w:tc>
          <w:tcPr>
            <w:tcW w:w="1843"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1C0A78" w:rsidRPr="00495193" w:rsidRDefault="001C0A78" w:rsidP="00477BF6">
            <w:pPr>
              <w:spacing w:after="0" w:line="240" w:lineRule="auto"/>
              <w:jc w:val="center"/>
              <w:rPr>
                <w:rFonts w:ascii="Times New Roman" w:hAnsi="Times New Roman"/>
                <w:sz w:val="16"/>
                <w:szCs w:val="16"/>
              </w:rPr>
            </w:pPr>
            <w:r w:rsidRPr="00495193">
              <w:rPr>
                <w:rFonts w:ascii="Times New Roman" w:hAnsi="Times New Roman"/>
                <w:sz w:val="16"/>
                <w:szCs w:val="16"/>
              </w:rPr>
              <w:t>10 (7.4)</w:t>
            </w:r>
          </w:p>
        </w:tc>
        <w:tc>
          <w:tcPr>
            <w:tcW w:w="1984"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1C0A78" w:rsidRPr="00495193" w:rsidRDefault="001C0A78" w:rsidP="00477BF6">
            <w:pPr>
              <w:spacing w:after="0" w:line="240" w:lineRule="auto"/>
              <w:jc w:val="center"/>
              <w:rPr>
                <w:rFonts w:ascii="Times New Roman" w:hAnsi="Times New Roman"/>
                <w:sz w:val="16"/>
                <w:szCs w:val="16"/>
              </w:rPr>
            </w:pPr>
            <w:r w:rsidRPr="00495193">
              <w:rPr>
                <w:rFonts w:ascii="Times New Roman" w:hAnsi="Times New Roman"/>
                <w:sz w:val="16"/>
                <w:szCs w:val="16"/>
              </w:rPr>
              <w:t>-</w:t>
            </w:r>
          </w:p>
        </w:tc>
        <w:tc>
          <w:tcPr>
            <w:tcW w:w="1843"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1C0A78" w:rsidRPr="00495193" w:rsidRDefault="001C0A78" w:rsidP="00477BF6">
            <w:pPr>
              <w:spacing w:after="0" w:line="240" w:lineRule="auto"/>
              <w:jc w:val="center"/>
              <w:rPr>
                <w:rFonts w:ascii="Times New Roman" w:hAnsi="Times New Roman"/>
                <w:sz w:val="16"/>
                <w:szCs w:val="16"/>
              </w:rPr>
            </w:pPr>
            <w:r w:rsidRPr="00495193">
              <w:rPr>
                <w:rFonts w:ascii="Times New Roman" w:hAnsi="Times New Roman"/>
                <w:sz w:val="16"/>
                <w:szCs w:val="16"/>
              </w:rPr>
              <w:t>-</w:t>
            </w:r>
          </w:p>
        </w:tc>
      </w:tr>
      <w:tr w:rsidR="001C0A78" w:rsidRPr="00495193" w:rsidTr="00477BF6">
        <w:trPr>
          <w:trHeight w:val="393"/>
        </w:trPr>
        <w:tc>
          <w:tcPr>
            <w:tcW w:w="1517"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1C0A78" w:rsidRPr="00495193" w:rsidRDefault="001C0A78" w:rsidP="00477BF6">
            <w:pPr>
              <w:spacing w:after="0" w:line="240" w:lineRule="auto"/>
              <w:jc w:val="center"/>
              <w:rPr>
                <w:rFonts w:ascii="Times New Roman" w:hAnsi="Times New Roman"/>
                <w:sz w:val="16"/>
                <w:szCs w:val="16"/>
              </w:rPr>
            </w:pPr>
            <w:r w:rsidRPr="00495193">
              <w:rPr>
                <w:rFonts w:ascii="Times New Roman" w:hAnsi="Times New Roman"/>
                <w:sz w:val="16"/>
                <w:szCs w:val="16"/>
              </w:rPr>
              <w:t>13-15 лет</w:t>
            </w:r>
          </w:p>
        </w:tc>
        <w:tc>
          <w:tcPr>
            <w:tcW w:w="2126"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1C0A78" w:rsidRPr="00495193" w:rsidRDefault="001C0A78" w:rsidP="00477BF6">
            <w:pPr>
              <w:spacing w:after="0" w:line="240" w:lineRule="auto"/>
              <w:jc w:val="center"/>
              <w:rPr>
                <w:rFonts w:ascii="Times New Roman" w:hAnsi="Times New Roman"/>
                <w:sz w:val="16"/>
                <w:szCs w:val="16"/>
              </w:rPr>
            </w:pPr>
            <w:r w:rsidRPr="00495193">
              <w:rPr>
                <w:rFonts w:ascii="Times New Roman" w:hAnsi="Times New Roman"/>
                <w:sz w:val="16"/>
                <w:szCs w:val="16"/>
              </w:rPr>
              <w:t>18 (13,5)</w:t>
            </w:r>
          </w:p>
        </w:tc>
        <w:tc>
          <w:tcPr>
            <w:tcW w:w="1843"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1C0A78" w:rsidRPr="00495193" w:rsidRDefault="001C0A78" w:rsidP="00477BF6">
            <w:pPr>
              <w:spacing w:after="0" w:line="240" w:lineRule="auto"/>
              <w:jc w:val="center"/>
              <w:rPr>
                <w:rFonts w:ascii="Times New Roman" w:hAnsi="Times New Roman"/>
                <w:sz w:val="16"/>
                <w:szCs w:val="16"/>
              </w:rPr>
            </w:pPr>
            <w:r w:rsidRPr="00495193">
              <w:rPr>
                <w:rFonts w:ascii="Times New Roman" w:hAnsi="Times New Roman"/>
                <w:sz w:val="16"/>
                <w:szCs w:val="16"/>
              </w:rPr>
              <w:t>4 (3,0)</w:t>
            </w:r>
          </w:p>
        </w:tc>
        <w:tc>
          <w:tcPr>
            <w:tcW w:w="1984"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1C0A78" w:rsidRPr="00495193" w:rsidRDefault="001C0A78" w:rsidP="00477BF6">
            <w:pPr>
              <w:spacing w:after="0" w:line="240" w:lineRule="auto"/>
              <w:jc w:val="center"/>
              <w:rPr>
                <w:rFonts w:ascii="Times New Roman" w:hAnsi="Times New Roman"/>
                <w:sz w:val="16"/>
                <w:szCs w:val="16"/>
              </w:rPr>
            </w:pPr>
            <w:r w:rsidRPr="00495193">
              <w:rPr>
                <w:rFonts w:ascii="Times New Roman" w:hAnsi="Times New Roman"/>
                <w:sz w:val="16"/>
                <w:szCs w:val="16"/>
              </w:rPr>
              <w:t>14 (10,5)</w:t>
            </w:r>
          </w:p>
        </w:tc>
        <w:tc>
          <w:tcPr>
            <w:tcW w:w="1843"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1C0A78" w:rsidRPr="00495193" w:rsidRDefault="001C0A78" w:rsidP="00477BF6">
            <w:pPr>
              <w:spacing w:after="0" w:line="240" w:lineRule="auto"/>
              <w:jc w:val="center"/>
              <w:rPr>
                <w:rFonts w:ascii="Times New Roman" w:hAnsi="Times New Roman"/>
                <w:sz w:val="16"/>
                <w:szCs w:val="16"/>
              </w:rPr>
            </w:pPr>
            <w:r w:rsidRPr="00495193">
              <w:rPr>
                <w:rFonts w:ascii="Times New Roman" w:hAnsi="Times New Roman"/>
                <w:sz w:val="16"/>
                <w:szCs w:val="16"/>
              </w:rPr>
              <w:t>-</w:t>
            </w:r>
          </w:p>
        </w:tc>
      </w:tr>
      <w:tr w:rsidR="001C0A78" w:rsidRPr="00495193" w:rsidTr="00477BF6">
        <w:trPr>
          <w:trHeight w:val="231"/>
        </w:trPr>
        <w:tc>
          <w:tcPr>
            <w:tcW w:w="1517"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1C0A78" w:rsidRPr="00495193" w:rsidRDefault="001C0A78" w:rsidP="00477BF6">
            <w:pPr>
              <w:spacing w:after="0" w:line="240" w:lineRule="auto"/>
              <w:jc w:val="center"/>
              <w:rPr>
                <w:rFonts w:ascii="Times New Roman" w:hAnsi="Times New Roman"/>
                <w:sz w:val="16"/>
                <w:szCs w:val="16"/>
              </w:rPr>
            </w:pPr>
            <w:r w:rsidRPr="00495193">
              <w:rPr>
                <w:rFonts w:ascii="Times New Roman" w:hAnsi="Times New Roman"/>
                <w:sz w:val="16"/>
                <w:szCs w:val="16"/>
              </w:rPr>
              <w:t>16-18 лет</w:t>
            </w:r>
          </w:p>
        </w:tc>
        <w:tc>
          <w:tcPr>
            <w:tcW w:w="2126"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1C0A78" w:rsidRPr="00495193" w:rsidRDefault="001C0A78" w:rsidP="00477BF6">
            <w:pPr>
              <w:spacing w:after="0" w:line="240" w:lineRule="auto"/>
              <w:jc w:val="center"/>
              <w:rPr>
                <w:rFonts w:ascii="Times New Roman" w:hAnsi="Times New Roman"/>
                <w:sz w:val="16"/>
                <w:szCs w:val="16"/>
              </w:rPr>
            </w:pPr>
            <w:r w:rsidRPr="00495193">
              <w:rPr>
                <w:rFonts w:ascii="Times New Roman" w:hAnsi="Times New Roman"/>
                <w:sz w:val="16"/>
                <w:szCs w:val="16"/>
              </w:rPr>
              <w:t>7 (5,3)</w:t>
            </w:r>
          </w:p>
        </w:tc>
        <w:tc>
          <w:tcPr>
            <w:tcW w:w="1843"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1C0A78" w:rsidRPr="00495193" w:rsidRDefault="001C0A78" w:rsidP="00477BF6">
            <w:pPr>
              <w:spacing w:after="0" w:line="240" w:lineRule="auto"/>
              <w:jc w:val="center"/>
              <w:rPr>
                <w:rFonts w:ascii="Times New Roman" w:hAnsi="Times New Roman"/>
                <w:sz w:val="16"/>
                <w:szCs w:val="16"/>
              </w:rPr>
            </w:pPr>
            <w:r w:rsidRPr="00495193">
              <w:rPr>
                <w:rFonts w:ascii="Times New Roman" w:hAnsi="Times New Roman"/>
                <w:sz w:val="16"/>
                <w:szCs w:val="16"/>
              </w:rPr>
              <w:t>7 (5,2)</w:t>
            </w:r>
          </w:p>
        </w:tc>
        <w:tc>
          <w:tcPr>
            <w:tcW w:w="1984"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1C0A78" w:rsidRPr="00495193" w:rsidRDefault="001C0A78" w:rsidP="00477BF6">
            <w:pPr>
              <w:spacing w:after="0" w:line="240" w:lineRule="auto"/>
              <w:jc w:val="center"/>
              <w:rPr>
                <w:rFonts w:ascii="Times New Roman" w:hAnsi="Times New Roman"/>
                <w:sz w:val="16"/>
                <w:szCs w:val="16"/>
              </w:rPr>
            </w:pPr>
            <w:r w:rsidRPr="00495193">
              <w:rPr>
                <w:rFonts w:ascii="Times New Roman" w:hAnsi="Times New Roman"/>
                <w:sz w:val="16"/>
                <w:szCs w:val="16"/>
              </w:rPr>
              <w:t>-</w:t>
            </w:r>
          </w:p>
        </w:tc>
        <w:tc>
          <w:tcPr>
            <w:tcW w:w="1843"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1C0A78" w:rsidRPr="00495193" w:rsidRDefault="001C0A78" w:rsidP="00477BF6">
            <w:pPr>
              <w:spacing w:after="0" w:line="240" w:lineRule="auto"/>
              <w:jc w:val="center"/>
              <w:rPr>
                <w:rFonts w:ascii="Times New Roman" w:hAnsi="Times New Roman"/>
                <w:sz w:val="16"/>
                <w:szCs w:val="16"/>
              </w:rPr>
            </w:pPr>
            <w:r w:rsidRPr="00495193">
              <w:rPr>
                <w:rFonts w:ascii="Times New Roman" w:hAnsi="Times New Roman"/>
                <w:sz w:val="16"/>
                <w:szCs w:val="16"/>
              </w:rPr>
              <w:t>-</w:t>
            </w:r>
          </w:p>
        </w:tc>
      </w:tr>
      <w:tr w:rsidR="001C0A78" w:rsidRPr="00495193" w:rsidTr="00477BF6">
        <w:trPr>
          <w:trHeight w:val="231"/>
        </w:trPr>
        <w:tc>
          <w:tcPr>
            <w:tcW w:w="1517"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1C0A78" w:rsidRPr="00495193" w:rsidRDefault="001C0A78" w:rsidP="00477BF6">
            <w:pPr>
              <w:spacing w:after="0" w:line="240" w:lineRule="auto"/>
              <w:jc w:val="center"/>
              <w:rPr>
                <w:rFonts w:ascii="Times New Roman" w:hAnsi="Times New Roman"/>
                <w:sz w:val="16"/>
                <w:szCs w:val="16"/>
              </w:rPr>
            </w:pPr>
            <w:r w:rsidRPr="00495193">
              <w:rPr>
                <w:rFonts w:ascii="Times New Roman" w:hAnsi="Times New Roman"/>
                <w:sz w:val="16"/>
                <w:szCs w:val="16"/>
              </w:rPr>
              <w:t>19-26 лет</w:t>
            </w:r>
          </w:p>
        </w:tc>
        <w:tc>
          <w:tcPr>
            <w:tcW w:w="2126"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1C0A78" w:rsidRPr="00495193" w:rsidRDefault="001C0A78" w:rsidP="00477BF6">
            <w:pPr>
              <w:spacing w:after="0" w:line="240" w:lineRule="auto"/>
              <w:jc w:val="center"/>
              <w:rPr>
                <w:rFonts w:ascii="Times New Roman" w:hAnsi="Times New Roman"/>
                <w:sz w:val="16"/>
                <w:szCs w:val="16"/>
              </w:rPr>
            </w:pPr>
            <w:r w:rsidRPr="00495193">
              <w:rPr>
                <w:rFonts w:ascii="Times New Roman" w:hAnsi="Times New Roman"/>
                <w:sz w:val="16"/>
                <w:szCs w:val="16"/>
              </w:rPr>
              <w:t>99 (73,8)</w:t>
            </w:r>
          </w:p>
        </w:tc>
        <w:tc>
          <w:tcPr>
            <w:tcW w:w="1843"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1C0A78" w:rsidRPr="00495193" w:rsidRDefault="001C0A78" w:rsidP="00477BF6">
            <w:pPr>
              <w:spacing w:after="0" w:line="240" w:lineRule="auto"/>
              <w:jc w:val="center"/>
              <w:rPr>
                <w:rFonts w:ascii="Times New Roman" w:hAnsi="Times New Roman"/>
                <w:sz w:val="16"/>
                <w:szCs w:val="16"/>
              </w:rPr>
            </w:pPr>
            <w:r w:rsidRPr="00495193">
              <w:rPr>
                <w:rFonts w:ascii="Times New Roman" w:hAnsi="Times New Roman"/>
                <w:sz w:val="16"/>
                <w:szCs w:val="16"/>
              </w:rPr>
              <w:t>88 (65,7)</w:t>
            </w:r>
          </w:p>
        </w:tc>
        <w:tc>
          <w:tcPr>
            <w:tcW w:w="1984"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1C0A78" w:rsidRPr="00495193" w:rsidRDefault="001C0A78" w:rsidP="00477BF6">
            <w:pPr>
              <w:spacing w:after="0" w:line="240" w:lineRule="auto"/>
              <w:jc w:val="center"/>
              <w:rPr>
                <w:rFonts w:ascii="Times New Roman" w:hAnsi="Times New Roman"/>
                <w:sz w:val="16"/>
                <w:szCs w:val="16"/>
              </w:rPr>
            </w:pPr>
            <w:r w:rsidRPr="00495193">
              <w:rPr>
                <w:rFonts w:ascii="Times New Roman" w:hAnsi="Times New Roman"/>
                <w:sz w:val="16"/>
                <w:szCs w:val="16"/>
              </w:rPr>
              <w:t>11 (8,2)</w:t>
            </w:r>
          </w:p>
        </w:tc>
        <w:tc>
          <w:tcPr>
            <w:tcW w:w="1843"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1C0A78" w:rsidRPr="00495193" w:rsidRDefault="001C0A78" w:rsidP="00477BF6">
            <w:pPr>
              <w:spacing w:after="0" w:line="240" w:lineRule="auto"/>
              <w:jc w:val="center"/>
              <w:rPr>
                <w:rFonts w:ascii="Times New Roman" w:hAnsi="Times New Roman"/>
                <w:sz w:val="16"/>
                <w:szCs w:val="16"/>
              </w:rPr>
            </w:pPr>
            <w:r w:rsidRPr="00495193">
              <w:rPr>
                <w:rFonts w:ascii="Times New Roman" w:hAnsi="Times New Roman"/>
                <w:sz w:val="16"/>
                <w:szCs w:val="16"/>
              </w:rPr>
              <w:t>-</w:t>
            </w:r>
          </w:p>
        </w:tc>
      </w:tr>
      <w:tr w:rsidR="001C0A78" w:rsidRPr="00495193" w:rsidTr="00477BF6">
        <w:trPr>
          <w:trHeight w:val="231"/>
        </w:trPr>
        <w:tc>
          <w:tcPr>
            <w:tcW w:w="1517"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1C0A78" w:rsidRPr="00495193" w:rsidRDefault="001C0A78" w:rsidP="00477BF6">
            <w:pPr>
              <w:spacing w:after="0" w:line="240" w:lineRule="auto"/>
              <w:jc w:val="center"/>
              <w:rPr>
                <w:rFonts w:ascii="Times New Roman" w:hAnsi="Times New Roman"/>
                <w:sz w:val="16"/>
                <w:szCs w:val="16"/>
              </w:rPr>
            </w:pPr>
            <w:r w:rsidRPr="00495193">
              <w:rPr>
                <w:rFonts w:ascii="Times New Roman" w:hAnsi="Times New Roman"/>
                <w:sz w:val="16"/>
                <w:szCs w:val="16"/>
              </w:rPr>
              <w:t>Итого</w:t>
            </w:r>
          </w:p>
        </w:tc>
        <w:tc>
          <w:tcPr>
            <w:tcW w:w="2126"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1C0A78" w:rsidRPr="00495193" w:rsidRDefault="001C0A78" w:rsidP="00477BF6">
            <w:pPr>
              <w:spacing w:after="0" w:line="240" w:lineRule="auto"/>
              <w:jc w:val="center"/>
              <w:rPr>
                <w:rFonts w:ascii="Times New Roman" w:hAnsi="Times New Roman"/>
                <w:sz w:val="16"/>
                <w:szCs w:val="16"/>
              </w:rPr>
            </w:pPr>
            <w:r w:rsidRPr="00495193">
              <w:rPr>
                <w:rFonts w:ascii="Times New Roman" w:hAnsi="Times New Roman"/>
                <w:sz w:val="16"/>
                <w:szCs w:val="16"/>
              </w:rPr>
              <w:t>134 (100)</w:t>
            </w:r>
          </w:p>
        </w:tc>
        <w:tc>
          <w:tcPr>
            <w:tcW w:w="1843"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1C0A78" w:rsidRPr="00495193" w:rsidRDefault="001C0A78" w:rsidP="00477BF6">
            <w:pPr>
              <w:spacing w:after="0" w:line="240" w:lineRule="auto"/>
              <w:jc w:val="center"/>
              <w:rPr>
                <w:rFonts w:ascii="Times New Roman" w:hAnsi="Times New Roman"/>
                <w:sz w:val="16"/>
                <w:szCs w:val="16"/>
              </w:rPr>
            </w:pPr>
            <w:r w:rsidRPr="00495193">
              <w:rPr>
                <w:rFonts w:ascii="Times New Roman" w:hAnsi="Times New Roman"/>
                <w:sz w:val="16"/>
                <w:szCs w:val="16"/>
              </w:rPr>
              <w:t>109 (81,3)</w:t>
            </w:r>
          </w:p>
        </w:tc>
        <w:tc>
          <w:tcPr>
            <w:tcW w:w="1984"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1C0A78" w:rsidRPr="00495193" w:rsidRDefault="001C0A78" w:rsidP="00477BF6">
            <w:pPr>
              <w:spacing w:after="0" w:line="240" w:lineRule="auto"/>
              <w:jc w:val="center"/>
              <w:rPr>
                <w:rFonts w:ascii="Times New Roman" w:hAnsi="Times New Roman"/>
                <w:sz w:val="16"/>
                <w:szCs w:val="16"/>
              </w:rPr>
            </w:pPr>
            <w:r w:rsidRPr="00495193">
              <w:rPr>
                <w:rFonts w:ascii="Times New Roman" w:hAnsi="Times New Roman"/>
                <w:sz w:val="16"/>
                <w:szCs w:val="16"/>
              </w:rPr>
              <w:t>25 (18,7)</w:t>
            </w:r>
          </w:p>
        </w:tc>
        <w:tc>
          <w:tcPr>
            <w:tcW w:w="1843"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1C0A78" w:rsidRPr="00495193" w:rsidRDefault="001C0A78" w:rsidP="00477BF6">
            <w:pPr>
              <w:spacing w:after="0" w:line="240" w:lineRule="auto"/>
              <w:jc w:val="center"/>
              <w:rPr>
                <w:rFonts w:ascii="Times New Roman" w:hAnsi="Times New Roman"/>
                <w:sz w:val="16"/>
                <w:szCs w:val="16"/>
              </w:rPr>
            </w:pPr>
            <w:r w:rsidRPr="00495193">
              <w:rPr>
                <w:rFonts w:ascii="Times New Roman" w:hAnsi="Times New Roman"/>
                <w:sz w:val="16"/>
                <w:szCs w:val="16"/>
              </w:rPr>
              <w:t>-</w:t>
            </w:r>
          </w:p>
        </w:tc>
      </w:tr>
    </w:tbl>
    <w:p w:rsidR="0060027F" w:rsidRDefault="0060027F" w:rsidP="00495193">
      <w:pPr>
        <w:spacing w:after="0" w:line="360" w:lineRule="auto"/>
        <w:ind w:firstLine="720"/>
        <w:jc w:val="both"/>
        <w:rPr>
          <w:rFonts w:ascii="Times New Roman" w:hAnsi="Times New Roman"/>
          <w:sz w:val="24"/>
          <w:szCs w:val="24"/>
        </w:rPr>
      </w:pPr>
    </w:p>
    <w:p w:rsidR="0060027F" w:rsidRDefault="0060027F" w:rsidP="00495193">
      <w:pPr>
        <w:spacing w:after="0" w:line="360" w:lineRule="auto"/>
        <w:ind w:firstLine="720"/>
        <w:jc w:val="both"/>
        <w:rPr>
          <w:rFonts w:ascii="Times New Roman" w:hAnsi="Times New Roman"/>
          <w:sz w:val="24"/>
          <w:szCs w:val="24"/>
        </w:rPr>
      </w:pPr>
    </w:p>
    <w:p w:rsidR="0060027F" w:rsidRDefault="0060027F" w:rsidP="00495193">
      <w:pPr>
        <w:spacing w:after="0" w:line="360" w:lineRule="auto"/>
        <w:ind w:firstLine="720"/>
        <w:jc w:val="both"/>
        <w:rPr>
          <w:rFonts w:ascii="Times New Roman" w:hAnsi="Times New Roman"/>
          <w:sz w:val="24"/>
          <w:szCs w:val="24"/>
        </w:rPr>
      </w:pPr>
    </w:p>
    <w:p w:rsidR="0060027F" w:rsidRDefault="00D2297F" w:rsidP="0060027F">
      <w:pPr>
        <w:spacing w:after="0" w:line="240" w:lineRule="auto"/>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1409700" cy="199072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409700" cy="1990725"/>
                    </a:xfrm>
                    <a:prstGeom prst="rect">
                      <a:avLst/>
                    </a:prstGeom>
                    <a:noFill/>
                    <a:ln w="9525">
                      <a:noFill/>
                      <a:miter lim="800000"/>
                      <a:headEnd/>
                      <a:tailEnd/>
                    </a:ln>
                  </pic:spPr>
                </pic:pic>
              </a:graphicData>
            </a:graphic>
          </wp:inline>
        </w:drawing>
      </w:r>
      <w:r w:rsidR="0060027F">
        <w:rPr>
          <w:rFonts w:ascii="Times New Roman" w:hAnsi="Times New Roman"/>
          <w:sz w:val="28"/>
          <w:szCs w:val="28"/>
        </w:rPr>
        <w:t xml:space="preserve">            </w:t>
      </w:r>
      <w:r>
        <w:rPr>
          <w:rFonts w:ascii="Times New Roman" w:hAnsi="Times New Roman"/>
          <w:noProof/>
          <w:sz w:val="28"/>
          <w:szCs w:val="28"/>
          <w:lang w:eastAsia="ru-RU"/>
        </w:rPr>
        <w:drawing>
          <wp:inline distT="0" distB="0" distL="0" distR="0">
            <wp:extent cx="1428750" cy="200977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428750" cy="2009775"/>
                    </a:xfrm>
                    <a:prstGeom prst="rect">
                      <a:avLst/>
                    </a:prstGeom>
                    <a:noFill/>
                    <a:ln w="9525">
                      <a:noFill/>
                      <a:miter lim="800000"/>
                      <a:headEnd/>
                      <a:tailEnd/>
                    </a:ln>
                  </pic:spPr>
                </pic:pic>
              </a:graphicData>
            </a:graphic>
          </wp:inline>
        </w:drawing>
      </w:r>
      <w:r w:rsidR="0060027F">
        <w:rPr>
          <w:rFonts w:ascii="Times New Roman" w:hAnsi="Times New Roman"/>
          <w:sz w:val="28"/>
          <w:szCs w:val="28"/>
        </w:rPr>
        <w:t xml:space="preserve">              </w:t>
      </w:r>
      <w:r>
        <w:rPr>
          <w:rFonts w:ascii="Times New Roman" w:hAnsi="Times New Roman"/>
          <w:noProof/>
          <w:sz w:val="28"/>
          <w:szCs w:val="28"/>
          <w:lang w:eastAsia="ru-RU"/>
        </w:rPr>
        <w:drawing>
          <wp:inline distT="0" distB="0" distL="0" distR="0">
            <wp:extent cx="1447800" cy="200025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1447800" cy="2000250"/>
                    </a:xfrm>
                    <a:prstGeom prst="rect">
                      <a:avLst/>
                    </a:prstGeom>
                    <a:noFill/>
                    <a:ln w="9525">
                      <a:noFill/>
                      <a:miter lim="800000"/>
                      <a:headEnd/>
                      <a:tailEnd/>
                    </a:ln>
                  </pic:spPr>
                </pic:pic>
              </a:graphicData>
            </a:graphic>
          </wp:inline>
        </w:drawing>
      </w:r>
      <w:r w:rsidR="0060027F">
        <w:rPr>
          <w:rFonts w:ascii="Times New Roman" w:hAnsi="Times New Roman"/>
          <w:sz w:val="28"/>
          <w:szCs w:val="28"/>
        </w:rPr>
        <w:t xml:space="preserve">    </w:t>
      </w:r>
    </w:p>
    <w:p w:rsidR="0060027F" w:rsidRPr="00466468" w:rsidRDefault="0060027F" w:rsidP="0060027F">
      <w:pPr>
        <w:spacing w:after="0" w:line="360" w:lineRule="auto"/>
        <w:rPr>
          <w:rFonts w:ascii="Times New Roman" w:hAnsi="Times New Roman"/>
          <w:bCs/>
          <w:sz w:val="24"/>
          <w:szCs w:val="24"/>
        </w:rPr>
      </w:pPr>
      <w:r>
        <w:rPr>
          <w:rFonts w:ascii="Times New Roman" w:hAnsi="Times New Roman"/>
          <w:bCs/>
          <w:sz w:val="24"/>
          <w:szCs w:val="24"/>
        </w:rPr>
        <w:t xml:space="preserve">        </w:t>
      </w:r>
      <w:r w:rsidRPr="00466468">
        <w:rPr>
          <w:rFonts w:ascii="Times New Roman" w:hAnsi="Times New Roman"/>
          <w:bCs/>
          <w:sz w:val="24"/>
          <w:szCs w:val="24"/>
        </w:rPr>
        <w:t xml:space="preserve">А. (11- 18 лет)                     </w:t>
      </w:r>
      <w:r>
        <w:rPr>
          <w:rFonts w:ascii="Times New Roman" w:hAnsi="Times New Roman"/>
          <w:bCs/>
          <w:sz w:val="24"/>
          <w:szCs w:val="24"/>
        </w:rPr>
        <w:t xml:space="preserve">     </w:t>
      </w:r>
      <w:r w:rsidRPr="00466468">
        <w:rPr>
          <w:rFonts w:ascii="Times New Roman" w:hAnsi="Times New Roman"/>
          <w:bCs/>
          <w:sz w:val="24"/>
          <w:szCs w:val="24"/>
        </w:rPr>
        <w:t xml:space="preserve">   Б. (7 - 10 лет)                    </w:t>
      </w:r>
      <w:r>
        <w:rPr>
          <w:rFonts w:ascii="Times New Roman" w:hAnsi="Times New Roman"/>
          <w:bCs/>
          <w:sz w:val="24"/>
          <w:szCs w:val="24"/>
        </w:rPr>
        <w:t xml:space="preserve">         </w:t>
      </w:r>
      <w:r w:rsidRPr="00466468">
        <w:rPr>
          <w:rFonts w:ascii="Times New Roman" w:hAnsi="Times New Roman"/>
          <w:bCs/>
          <w:sz w:val="24"/>
          <w:szCs w:val="24"/>
        </w:rPr>
        <w:t xml:space="preserve">   С.  (7-10 лет) </w:t>
      </w:r>
    </w:p>
    <w:p w:rsidR="0060027F" w:rsidRPr="00466468" w:rsidRDefault="0060027F" w:rsidP="0060027F">
      <w:pPr>
        <w:spacing w:after="0" w:line="360" w:lineRule="auto"/>
        <w:ind w:firstLine="709"/>
        <w:jc w:val="both"/>
        <w:rPr>
          <w:rFonts w:ascii="Times New Roman" w:hAnsi="Times New Roman"/>
          <w:sz w:val="24"/>
          <w:szCs w:val="24"/>
        </w:rPr>
      </w:pPr>
      <w:r w:rsidRPr="00466468">
        <w:rPr>
          <w:rFonts w:ascii="Times New Roman" w:hAnsi="Times New Roman"/>
          <w:sz w:val="24"/>
          <w:szCs w:val="24"/>
        </w:rPr>
        <w:t xml:space="preserve">Рис. </w:t>
      </w:r>
      <w:r>
        <w:rPr>
          <w:rFonts w:ascii="Times New Roman" w:hAnsi="Times New Roman"/>
          <w:sz w:val="24"/>
          <w:szCs w:val="24"/>
        </w:rPr>
        <w:t>3</w:t>
      </w:r>
      <w:r w:rsidRPr="00466468">
        <w:rPr>
          <w:rFonts w:ascii="Times New Roman" w:hAnsi="Times New Roman"/>
          <w:sz w:val="24"/>
          <w:szCs w:val="24"/>
        </w:rPr>
        <w:t xml:space="preserve">.Схема расположения троакаров при проведении </w:t>
      </w:r>
      <w:proofErr w:type="spellStart"/>
      <w:r w:rsidRPr="00466468">
        <w:rPr>
          <w:rFonts w:ascii="Times New Roman" w:hAnsi="Times New Roman"/>
          <w:sz w:val="24"/>
          <w:szCs w:val="24"/>
        </w:rPr>
        <w:t>лапароскопической</w:t>
      </w:r>
      <w:proofErr w:type="spellEnd"/>
      <w:r w:rsidRPr="00466468">
        <w:rPr>
          <w:rFonts w:ascii="Times New Roman" w:hAnsi="Times New Roman"/>
          <w:sz w:val="24"/>
          <w:szCs w:val="24"/>
        </w:rPr>
        <w:t xml:space="preserve"> </w:t>
      </w:r>
      <w:proofErr w:type="spellStart"/>
      <w:r w:rsidRPr="00466468">
        <w:rPr>
          <w:rFonts w:ascii="Times New Roman" w:hAnsi="Times New Roman"/>
          <w:sz w:val="24"/>
          <w:szCs w:val="24"/>
        </w:rPr>
        <w:t>холецистэктомии</w:t>
      </w:r>
      <w:proofErr w:type="spellEnd"/>
      <w:r w:rsidRPr="00466468">
        <w:rPr>
          <w:rFonts w:ascii="Times New Roman" w:hAnsi="Times New Roman"/>
          <w:sz w:val="24"/>
          <w:szCs w:val="24"/>
        </w:rPr>
        <w:t xml:space="preserve"> (а, б </w:t>
      </w:r>
      <w:proofErr w:type="gramStart"/>
      <w:r w:rsidRPr="00466468">
        <w:rPr>
          <w:rFonts w:ascii="Times New Roman" w:hAnsi="Times New Roman"/>
          <w:sz w:val="24"/>
          <w:szCs w:val="24"/>
        </w:rPr>
        <w:t>–с</w:t>
      </w:r>
      <w:proofErr w:type="gramEnd"/>
      <w:r w:rsidRPr="00466468">
        <w:rPr>
          <w:rFonts w:ascii="Times New Roman" w:hAnsi="Times New Roman"/>
          <w:sz w:val="24"/>
          <w:szCs w:val="24"/>
        </w:rPr>
        <w:t xml:space="preserve">тандартное расположение, с – разработанная нами схема). </w:t>
      </w:r>
    </w:p>
    <w:p w:rsidR="0060027F" w:rsidRDefault="0060027F" w:rsidP="00495193">
      <w:pPr>
        <w:spacing w:after="0" w:line="360" w:lineRule="auto"/>
        <w:ind w:firstLine="720"/>
        <w:jc w:val="both"/>
        <w:rPr>
          <w:rFonts w:ascii="Times New Roman" w:hAnsi="Times New Roman"/>
          <w:sz w:val="24"/>
          <w:szCs w:val="24"/>
        </w:rPr>
      </w:pPr>
    </w:p>
    <w:p w:rsidR="00875DDD" w:rsidRDefault="00875DDD" w:rsidP="00495193">
      <w:pPr>
        <w:spacing w:after="0" w:line="360" w:lineRule="auto"/>
        <w:ind w:firstLine="720"/>
        <w:jc w:val="both"/>
        <w:rPr>
          <w:rFonts w:ascii="Times New Roman" w:hAnsi="Times New Roman"/>
          <w:sz w:val="24"/>
          <w:szCs w:val="24"/>
        </w:rPr>
      </w:pPr>
    </w:p>
    <w:p w:rsidR="00875DDD" w:rsidRDefault="00875DDD" w:rsidP="00495193">
      <w:pPr>
        <w:spacing w:after="0" w:line="360" w:lineRule="auto"/>
        <w:ind w:firstLine="720"/>
        <w:jc w:val="both"/>
        <w:rPr>
          <w:rFonts w:ascii="Times New Roman" w:hAnsi="Times New Roman"/>
          <w:sz w:val="24"/>
          <w:szCs w:val="24"/>
        </w:rPr>
      </w:pPr>
    </w:p>
    <w:p w:rsidR="00875DDD" w:rsidRDefault="00875DDD" w:rsidP="00495193">
      <w:pPr>
        <w:spacing w:after="0" w:line="360" w:lineRule="auto"/>
        <w:ind w:firstLine="720"/>
        <w:jc w:val="both"/>
        <w:rPr>
          <w:rFonts w:ascii="Times New Roman" w:hAnsi="Times New Roman"/>
          <w:sz w:val="24"/>
          <w:szCs w:val="24"/>
        </w:rPr>
      </w:pPr>
    </w:p>
    <w:p w:rsidR="00875DDD" w:rsidRDefault="00875DDD" w:rsidP="00495193">
      <w:pPr>
        <w:spacing w:after="0" w:line="360" w:lineRule="auto"/>
        <w:ind w:firstLine="720"/>
        <w:jc w:val="both"/>
        <w:rPr>
          <w:rFonts w:ascii="Times New Roman" w:hAnsi="Times New Roman"/>
          <w:sz w:val="24"/>
          <w:szCs w:val="24"/>
        </w:rPr>
      </w:pPr>
    </w:p>
    <w:p w:rsidR="00875DDD" w:rsidRPr="00875DDD" w:rsidRDefault="00875DDD" w:rsidP="00495193">
      <w:pPr>
        <w:spacing w:after="0" w:line="360" w:lineRule="auto"/>
        <w:ind w:firstLine="720"/>
        <w:jc w:val="both"/>
        <w:rPr>
          <w:rFonts w:ascii="Times New Roman" w:hAnsi="Times New Roman"/>
          <w:sz w:val="24"/>
          <w:szCs w:val="24"/>
        </w:rPr>
      </w:pPr>
      <w:proofErr w:type="spellStart"/>
      <w:r>
        <w:rPr>
          <w:rFonts w:ascii="Times New Roman" w:hAnsi="Times New Roman"/>
          <w:sz w:val="24"/>
          <w:szCs w:val="24"/>
        </w:rPr>
        <w:t>Трухачев</w:t>
      </w:r>
      <w:proofErr w:type="spellEnd"/>
      <w:r>
        <w:rPr>
          <w:rFonts w:ascii="Times New Roman" w:hAnsi="Times New Roman"/>
          <w:sz w:val="24"/>
          <w:szCs w:val="24"/>
        </w:rPr>
        <w:t xml:space="preserve"> Сергей Валентинович  ДОКБ 1 Х.О т.34-41-14, </w:t>
      </w:r>
      <w:proofErr w:type="spellStart"/>
      <w:r>
        <w:rPr>
          <w:rFonts w:ascii="Times New Roman" w:hAnsi="Times New Roman"/>
          <w:sz w:val="24"/>
          <w:szCs w:val="24"/>
          <w:lang w:val="en-US"/>
        </w:rPr>
        <w:t>svt</w:t>
      </w:r>
      <w:proofErr w:type="spellEnd"/>
      <w:r w:rsidRPr="00875DDD">
        <w:rPr>
          <w:rFonts w:ascii="Times New Roman" w:hAnsi="Times New Roman"/>
          <w:sz w:val="24"/>
          <w:szCs w:val="24"/>
        </w:rPr>
        <w:t>1976@</w:t>
      </w:r>
      <w:r>
        <w:rPr>
          <w:rFonts w:ascii="Times New Roman" w:hAnsi="Times New Roman"/>
          <w:sz w:val="24"/>
          <w:szCs w:val="24"/>
          <w:lang w:val="en-US"/>
        </w:rPr>
        <w:t>list</w:t>
      </w:r>
      <w:r w:rsidRPr="00875DDD">
        <w:rPr>
          <w:rFonts w:ascii="Times New Roman" w:hAnsi="Times New Roman"/>
          <w:sz w:val="24"/>
          <w:szCs w:val="24"/>
        </w:rPr>
        <w:t>.</w:t>
      </w:r>
      <w:proofErr w:type="spellStart"/>
      <w:r>
        <w:rPr>
          <w:rFonts w:ascii="Times New Roman" w:hAnsi="Times New Roman"/>
          <w:sz w:val="24"/>
          <w:szCs w:val="24"/>
          <w:lang w:val="en-US"/>
        </w:rPr>
        <w:t>ru</w:t>
      </w:r>
      <w:proofErr w:type="spellEnd"/>
    </w:p>
    <w:sectPr w:rsidR="00875DDD" w:rsidRPr="00875DDD" w:rsidSect="00856993">
      <w:headerReference w:type="even" r:id="rId12"/>
      <w:headerReference w:type="default" r:id="rId13"/>
      <w:footerReference w:type="even" r:id="rId14"/>
      <w:footerReference w:type="default" r:id="rId15"/>
      <w:headerReference w:type="first" r:id="rId16"/>
      <w:footerReference w:type="first" r:id="rId17"/>
      <w:pgSz w:w="11906" w:h="16838"/>
      <w:pgMar w:top="567" w:right="850" w:bottom="568"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9A5" w:rsidRDefault="00F639A5" w:rsidP="00E41EF5">
      <w:pPr>
        <w:spacing w:after="0" w:line="240" w:lineRule="auto"/>
      </w:pPr>
      <w:r>
        <w:separator/>
      </w:r>
    </w:p>
  </w:endnote>
  <w:endnote w:type="continuationSeparator" w:id="0">
    <w:p w:rsidR="00F639A5" w:rsidRDefault="00F639A5" w:rsidP="00E41E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EF5" w:rsidRDefault="00E41EF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EF5" w:rsidRDefault="00E41EF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EF5" w:rsidRDefault="00E41EF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9A5" w:rsidRDefault="00F639A5" w:rsidP="00E41EF5">
      <w:pPr>
        <w:spacing w:after="0" w:line="240" w:lineRule="auto"/>
      </w:pPr>
      <w:r>
        <w:separator/>
      </w:r>
    </w:p>
  </w:footnote>
  <w:footnote w:type="continuationSeparator" w:id="0">
    <w:p w:rsidR="00F639A5" w:rsidRDefault="00F639A5" w:rsidP="00E41E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EF5" w:rsidRDefault="00E41EF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EF5" w:rsidRDefault="00F939BE">
    <w:pPr>
      <w:pStyle w:val="a4"/>
      <w:jc w:val="center"/>
    </w:pPr>
    <w:fldSimple w:instr=" PAGE   \* MERGEFORMAT ">
      <w:r w:rsidR="003312F5">
        <w:rPr>
          <w:noProof/>
        </w:rPr>
        <w:t>14</w:t>
      </w:r>
    </w:fldSimple>
  </w:p>
  <w:p w:rsidR="00E41EF5" w:rsidRDefault="00E41EF5">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EF5" w:rsidRDefault="00E41EF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65DE9"/>
    <w:multiLevelType w:val="hybridMultilevel"/>
    <w:tmpl w:val="66C06114"/>
    <w:lvl w:ilvl="0" w:tplc="FB5E094C">
      <w:start w:val="12"/>
      <w:numFmt w:val="decimal"/>
      <w:lvlText w:val="%1."/>
      <w:legacy w:legacy="1" w:legacySpace="0" w:legacyIndent="725"/>
      <w:lvlJc w:val="left"/>
      <w:rPr>
        <w:rFonts w:ascii="Times New Roman" w:hAnsi="Times New Roman"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46DAADDC">
      <w:start w:val="1"/>
      <w:numFmt w:val="decimal"/>
      <w:lvlText w:val="%4."/>
      <w:lvlJc w:val="left"/>
      <w:pPr>
        <w:tabs>
          <w:tab w:val="num" w:pos="2913"/>
        </w:tabs>
        <w:ind w:left="2913" w:hanging="360"/>
      </w:pPr>
      <w:rPr>
        <w:rFonts w:ascii="Times New Roman" w:eastAsia="Times New Roman" w:hAnsi="Times New Roman" w:cs="Times New Roman"/>
        <w:sz w:val="28"/>
        <w:szCs w:val="28"/>
      </w:rPr>
    </w:lvl>
    <w:lvl w:ilvl="4" w:tplc="E0F479FA">
      <w:start w:val="6"/>
      <w:numFmt w:val="decimal"/>
      <w:lvlText w:val="%5."/>
      <w:lvlJc w:val="left"/>
      <w:pPr>
        <w:ind w:left="3600" w:hanging="360"/>
      </w:pPr>
      <w:rPr>
        <w:rFonts w:cs="Times New Roman" w:hint="default"/>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0AE59D5"/>
    <w:multiLevelType w:val="hybridMultilevel"/>
    <w:tmpl w:val="FC7E0F78"/>
    <w:lvl w:ilvl="0" w:tplc="E226792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257940A7"/>
    <w:multiLevelType w:val="hybridMultilevel"/>
    <w:tmpl w:val="5AC4963E"/>
    <w:lvl w:ilvl="0" w:tplc="0DC6A7B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316C3A98"/>
    <w:multiLevelType w:val="hybridMultilevel"/>
    <w:tmpl w:val="414A1B26"/>
    <w:lvl w:ilvl="0" w:tplc="8A92820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41F17C12"/>
    <w:multiLevelType w:val="hybridMultilevel"/>
    <w:tmpl w:val="62D4D8D8"/>
    <w:lvl w:ilvl="0" w:tplc="B126995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44D26F21"/>
    <w:multiLevelType w:val="hybridMultilevel"/>
    <w:tmpl w:val="56C8BF54"/>
    <w:lvl w:ilvl="0" w:tplc="8986575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64AF5EFF"/>
    <w:multiLevelType w:val="hybridMultilevel"/>
    <w:tmpl w:val="388E1E58"/>
    <w:lvl w:ilvl="0" w:tplc="4A76E60E">
      <w:start w:val="1"/>
      <w:numFmt w:val="decimal"/>
      <w:lvlText w:val="%1."/>
      <w:lvlJc w:val="left"/>
      <w:pPr>
        <w:ind w:left="1684" w:hanging="9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72515826"/>
    <w:multiLevelType w:val="hybridMultilevel"/>
    <w:tmpl w:val="FEF8F602"/>
    <w:lvl w:ilvl="0" w:tplc="6C8CB26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7F036BEC"/>
    <w:multiLevelType w:val="multilevel"/>
    <w:tmpl w:val="EAFA37D4"/>
    <w:lvl w:ilvl="0">
      <w:start w:val="5"/>
      <w:numFmt w:val="decimal"/>
      <w:lvlText w:val="%1."/>
      <w:lvlJc w:val="left"/>
      <w:pPr>
        <w:ind w:left="450" w:hanging="450"/>
      </w:pPr>
      <w:rPr>
        <w:rFonts w:cs="Times New Roman" w:hint="default"/>
      </w:rPr>
    </w:lvl>
    <w:lvl w:ilvl="1">
      <w:start w:val="4"/>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num w:numId="1">
    <w:abstractNumId w:val="5"/>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2"/>
  </w:num>
  <w:num w:numId="7">
    <w:abstractNumId w:val="1"/>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C6BAA"/>
    <w:rsid w:val="000167D3"/>
    <w:rsid w:val="000300B7"/>
    <w:rsid w:val="0004040D"/>
    <w:rsid w:val="00056ABC"/>
    <w:rsid w:val="0006357B"/>
    <w:rsid w:val="0006714D"/>
    <w:rsid w:val="00086198"/>
    <w:rsid w:val="000872CC"/>
    <w:rsid w:val="0009761D"/>
    <w:rsid w:val="000A4A3C"/>
    <w:rsid w:val="000B5A06"/>
    <w:rsid w:val="000C2572"/>
    <w:rsid w:val="000D453E"/>
    <w:rsid w:val="000D7E26"/>
    <w:rsid w:val="000E2F32"/>
    <w:rsid w:val="000E3662"/>
    <w:rsid w:val="000F48E6"/>
    <w:rsid w:val="00106A7B"/>
    <w:rsid w:val="00110708"/>
    <w:rsid w:val="00121372"/>
    <w:rsid w:val="001337D2"/>
    <w:rsid w:val="001348F3"/>
    <w:rsid w:val="001534FB"/>
    <w:rsid w:val="0015585F"/>
    <w:rsid w:val="001563EF"/>
    <w:rsid w:val="0015670F"/>
    <w:rsid w:val="00161C1D"/>
    <w:rsid w:val="00164B29"/>
    <w:rsid w:val="0016532F"/>
    <w:rsid w:val="001C08E2"/>
    <w:rsid w:val="001C0A78"/>
    <w:rsid w:val="001C4F20"/>
    <w:rsid w:val="001D03A6"/>
    <w:rsid w:val="001D6779"/>
    <w:rsid w:val="001E72B2"/>
    <w:rsid w:val="00203FF4"/>
    <w:rsid w:val="00221747"/>
    <w:rsid w:val="002252E3"/>
    <w:rsid w:val="00251120"/>
    <w:rsid w:val="00253FE8"/>
    <w:rsid w:val="0028353A"/>
    <w:rsid w:val="002848AA"/>
    <w:rsid w:val="00287698"/>
    <w:rsid w:val="002A5FDF"/>
    <w:rsid w:val="002B69DE"/>
    <w:rsid w:val="002D7F21"/>
    <w:rsid w:val="002E3F18"/>
    <w:rsid w:val="002E5F0B"/>
    <w:rsid w:val="002F5803"/>
    <w:rsid w:val="00305733"/>
    <w:rsid w:val="00305E1B"/>
    <w:rsid w:val="00312B02"/>
    <w:rsid w:val="00316B4F"/>
    <w:rsid w:val="003309EC"/>
    <w:rsid w:val="003312F5"/>
    <w:rsid w:val="003413F6"/>
    <w:rsid w:val="003441A8"/>
    <w:rsid w:val="00347C80"/>
    <w:rsid w:val="0035081C"/>
    <w:rsid w:val="003560D3"/>
    <w:rsid w:val="003715BE"/>
    <w:rsid w:val="0037534D"/>
    <w:rsid w:val="0037751A"/>
    <w:rsid w:val="00383869"/>
    <w:rsid w:val="00394C03"/>
    <w:rsid w:val="003C6BAA"/>
    <w:rsid w:val="003D3C4F"/>
    <w:rsid w:val="003E32D2"/>
    <w:rsid w:val="003E40AE"/>
    <w:rsid w:val="003E54D8"/>
    <w:rsid w:val="00410359"/>
    <w:rsid w:val="004122D7"/>
    <w:rsid w:val="00413776"/>
    <w:rsid w:val="00431071"/>
    <w:rsid w:val="00432DC5"/>
    <w:rsid w:val="00442387"/>
    <w:rsid w:val="00443C04"/>
    <w:rsid w:val="004473CD"/>
    <w:rsid w:val="0045289A"/>
    <w:rsid w:val="00454E05"/>
    <w:rsid w:val="00466468"/>
    <w:rsid w:val="004721F9"/>
    <w:rsid w:val="00475E3B"/>
    <w:rsid w:val="00477BF6"/>
    <w:rsid w:val="00482A3A"/>
    <w:rsid w:val="004938A7"/>
    <w:rsid w:val="00495193"/>
    <w:rsid w:val="00496837"/>
    <w:rsid w:val="00497CE1"/>
    <w:rsid w:val="004A100F"/>
    <w:rsid w:val="004A217D"/>
    <w:rsid w:val="004B0BFE"/>
    <w:rsid w:val="004B362B"/>
    <w:rsid w:val="004B4C97"/>
    <w:rsid w:val="004C3700"/>
    <w:rsid w:val="004C4CEE"/>
    <w:rsid w:val="004D041A"/>
    <w:rsid w:val="004D6FEC"/>
    <w:rsid w:val="004E69D6"/>
    <w:rsid w:val="00521533"/>
    <w:rsid w:val="005230A7"/>
    <w:rsid w:val="00537AF5"/>
    <w:rsid w:val="005412B2"/>
    <w:rsid w:val="005448E0"/>
    <w:rsid w:val="005536E8"/>
    <w:rsid w:val="005609C9"/>
    <w:rsid w:val="005639D5"/>
    <w:rsid w:val="005659C1"/>
    <w:rsid w:val="00585F8D"/>
    <w:rsid w:val="00590A2D"/>
    <w:rsid w:val="00592646"/>
    <w:rsid w:val="00594665"/>
    <w:rsid w:val="005B534D"/>
    <w:rsid w:val="005C5708"/>
    <w:rsid w:val="005C5CE8"/>
    <w:rsid w:val="005E5B0C"/>
    <w:rsid w:val="005E69DD"/>
    <w:rsid w:val="0060027F"/>
    <w:rsid w:val="00611800"/>
    <w:rsid w:val="00616C54"/>
    <w:rsid w:val="00617EE9"/>
    <w:rsid w:val="00624616"/>
    <w:rsid w:val="00642122"/>
    <w:rsid w:val="00645EAF"/>
    <w:rsid w:val="00666A35"/>
    <w:rsid w:val="00667758"/>
    <w:rsid w:val="00671342"/>
    <w:rsid w:val="00683099"/>
    <w:rsid w:val="006960D9"/>
    <w:rsid w:val="006A15D6"/>
    <w:rsid w:val="006A4234"/>
    <w:rsid w:val="006A7FA3"/>
    <w:rsid w:val="006B0351"/>
    <w:rsid w:val="006C1369"/>
    <w:rsid w:val="006E6734"/>
    <w:rsid w:val="006F04E0"/>
    <w:rsid w:val="006F32C2"/>
    <w:rsid w:val="006F5598"/>
    <w:rsid w:val="006F6290"/>
    <w:rsid w:val="006F7BBB"/>
    <w:rsid w:val="00703451"/>
    <w:rsid w:val="00717F77"/>
    <w:rsid w:val="007320A1"/>
    <w:rsid w:val="0073295E"/>
    <w:rsid w:val="007338FD"/>
    <w:rsid w:val="007443CF"/>
    <w:rsid w:val="007509B6"/>
    <w:rsid w:val="00755DAD"/>
    <w:rsid w:val="00761D25"/>
    <w:rsid w:val="00765573"/>
    <w:rsid w:val="00773C7B"/>
    <w:rsid w:val="007740B6"/>
    <w:rsid w:val="00777AB9"/>
    <w:rsid w:val="00795D6C"/>
    <w:rsid w:val="007A2F91"/>
    <w:rsid w:val="007A5C3E"/>
    <w:rsid w:val="007D4277"/>
    <w:rsid w:val="007E02FC"/>
    <w:rsid w:val="007E17CB"/>
    <w:rsid w:val="007E4FE6"/>
    <w:rsid w:val="007E65F0"/>
    <w:rsid w:val="0080565C"/>
    <w:rsid w:val="00806435"/>
    <w:rsid w:val="008113DB"/>
    <w:rsid w:val="00830F67"/>
    <w:rsid w:val="0084475C"/>
    <w:rsid w:val="00847830"/>
    <w:rsid w:val="00856993"/>
    <w:rsid w:val="00875DDD"/>
    <w:rsid w:val="008816DC"/>
    <w:rsid w:val="00881752"/>
    <w:rsid w:val="008A21DD"/>
    <w:rsid w:val="008A3DF9"/>
    <w:rsid w:val="008B562D"/>
    <w:rsid w:val="008C5C5C"/>
    <w:rsid w:val="008C679D"/>
    <w:rsid w:val="008C6E27"/>
    <w:rsid w:val="008D3DDC"/>
    <w:rsid w:val="008D47DC"/>
    <w:rsid w:val="008E75FB"/>
    <w:rsid w:val="008F5147"/>
    <w:rsid w:val="008F5171"/>
    <w:rsid w:val="0090100D"/>
    <w:rsid w:val="009104B2"/>
    <w:rsid w:val="0091604C"/>
    <w:rsid w:val="00921658"/>
    <w:rsid w:val="00924C3F"/>
    <w:rsid w:val="00931727"/>
    <w:rsid w:val="00934140"/>
    <w:rsid w:val="00941DCE"/>
    <w:rsid w:val="00942B29"/>
    <w:rsid w:val="00946C7E"/>
    <w:rsid w:val="00950196"/>
    <w:rsid w:val="00950975"/>
    <w:rsid w:val="009519AE"/>
    <w:rsid w:val="00953FD6"/>
    <w:rsid w:val="00966228"/>
    <w:rsid w:val="00966F9C"/>
    <w:rsid w:val="00980CBF"/>
    <w:rsid w:val="009813CB"/>
    <w:rsid w:val="009A5343"/>
    <w:rsid w:val="009C53B4"/>
    <w:rsid w:val="009E0280"/>
    <w:rsid w:val="009E68CB"/>
    <w:rsid w:val="00A02578"/>
    <w:rsid w:val="00A0334B"/>
    <w:rsid w:val="00A26049"/>
    <w:rsid w:val="00A2643B"/>
    <w:rsid w:val="00A27AF3"/>
    <w:rsid w:val="00A45DFC"/>
    <w:rsid w:val="00A548CA"/>
    <w:rsid w:val="00A568B8"/>
    <w:rsid w:val="00A67825"/>
    <w:rsid w:val="00A732D2"/>
    <w:rsid w:val="00A83ABB"/>
    <w:rsid w:val="00A94158"/>
    <w:rsid w:val="00A96C29"/>
    <w:rsid w:val="00AA0A30"/>
    <w:rsid w:val="00AB1C46"/>
    <w:rsid w:val="00AB454C"/>
    <w:rsid w:val="00AC2B77"/>
    <w:rsid w:val="00AC5152"/>
    <w:rsid w:val="00AC7365"/>
    <w:rsid w:val="00AF491E"/>
    <w:rsid w:val="00B00D40"/>
    <w:rsid w:val="00B016F6"/>
    <w:rsid w:val="00B0428C"/>
    <w:rsid w:val="00B12EB0"/>
    <w:rsid w:val="00B14341"/>
    <w:rsid w:val="00B14854"/>
    <w:rsid w:val="00B153B5"/>
    <w:rsid w:val="00B16164"/>
    <w:rsid w:val="00B241AA"/>
    <w:rsid w:val="00B328B7"/>
    <w:rsid w:val="00B40186"/>
    <w:rsid w:val="00B70C79"/>
    <w:rsid w:val="00B719FA"/>
    <w:rsid w:val="00B72FD8"/>
    <w:rsid w:val="00B96ABC"/>
    <w:rsid w:val="00B96B0E"/>
    <w:rsid w:val="00BA212F"/>
    <w:rsid w:val="00BB1CB4"/>
    <w:rsid w:val="00BC27AB"/>
    <w:rsid w:val="00BD353A"/>
    <w:rsid w:val="00BD5AC1"/>
    <w:rsid w:val="00BE0750"/>
    <w:rsid w:val="00BE481B"/>
    <w:rsid w:val="00BF7AA0"/>
    <w:rsid w:val="00C0033A"/>
    <w:rsid w:val="00C13077"/>
    <w:rsid w:val="00C14564"/>
    <w:rsid w:val="00C16FCE"/>
    <w:rsid w:val="00C20747"/>
    <w:rsid w:val="00C20995"/>
    <w:rsid w:val="00C31698"/>
    <w:rsid w:val="00C32506"/>
    <w:rsid w:val="00C40018"/>
    <w:rsid w:val="00C43210"/>
    <w:rsid w:val="00C43FE0"/>
    <w:rsid w:val="00C44883"/>
    <w:rsid w:val="00C604DA"/>
    <w:rsid w:val="00C641D0"/>
    <w:rsid w:val="00C86406"/>
    <w:rsid w:val="00C9794C"/>
    <w:rsid w:val="00CA2EDE"/>
    <w:rsid w:val="00CB3915"/>
    <w:rsid w:val="00CB5714"/>
    <w:rsid w:val="00CB5984"/>
    <w:rsid w:val="00CC5E4F"/>
    <w:rsid w:val="00CD1966"/>
    <w:rsid w:val="00CD507B"/>
    <w:rsid w:val="00CD5F63"/>
    <w:rsid w:val="00CF1A01"/>
    <w:rsid w:val="00D12BED"/>
    <w:rsid w:val="00D2297F"/>
    <w:rsid w:val="00D265A5"/>
    <w:rsid w:val="00D3212D"/>
    <w:rsid w:val="00D329FB"/>
    <w:rsid w:val="00D36E94"/>
    <w:rsid w:val="00D4604D"/>
    <w:rsid w:val="00D5262C"/>
    <w:rsid w:val="00D62A2A"/>
    <w:rsid w:val="00D66752"/>
    <w:rsid w:val="00D75B28"/>
    <w:rsid w:val="00DA6428"/>
    <w:rsid w:val="00DB285F"/>
    <w:rsid w:val="00DC2DD5"/>
    <w:rsid w:val="00DD7C0C"/>
    <w:rsid w:val="00DE1587"/>
    <w:rsid w:val="00DF22EA"/>
    <w:rsid w:val="00E030FC"/>
    <w:rsid w:val="00E150D7"/>
    <w:rsid w:val="00E21E95"/>
    <w:rsid w:val="00E253B6"/>
    <w:rsid w:val="00E33C12"/>
    <w:rsid w:val="00E35C03"/>
    <w:rsid w:val="00E3684D"/>
    <w:rsid w:val="00E41EF5"/>
    <w:rsid w:val="00E4624D"/>
    <w:rsid w:val="00E52C9F"/>
    <w:rsid w:val="00E57B23"/>
    <w:rsid w:val="00E6097A"/>
    <w:rsid w:val="00E634B5"/>
    <w:rsid w:val="00E66130"/>
    <w:rsid w:val="00E71CA4"/>
    <w:rsid w:val="00E71F83"/>
    <w:rsid w:val="00E92242"/>
    <w:rsid w:val="00E96C4E"/>
    <w:rsid w:val="00E970EA"/>
    <w:rsid w:val="00EC3550"/>
    <w:rsid w:val="00EC5324"/>
    <w:rsid w:val="00EC5ED7"/>
    <w:rsid w:val="00EC76A2"/>
    <w:rsid w:val="00ED2AE4"/>
    <w:rsid w:val="00ED2EED"/>
    <w:rsid w:val="00EF0658"/>
    <w:rsid w:val="00EF7AB7"/>
    <w:rsid w:val="00F045F7"/>
    <w:rsid w:val="00F11CDF"/>
    <w:rsid w:val="00F31642"/>
    <w:rsid w:val="00F34FBD"/>
    <w:rsid w:val="00F36A9E"/>
    <w:rsid w:val="00F43AFD"/>
    <w:rsid w:val="00F4758E"/>
    <w:rsid w:val="00F639A5"/>
    <w:rsid w:val="00F751EB"/>
    <w:rsid w:val="00F86584"/>
    <w:rsid w:val="00F86AB6"/>
    <w:rsid w:val="00F939BE"/>
    <w:rsid w:val="00F95488"/>
    <w:rsid w:val="00FA2CA9"/>
    <w:rsid w:val="00FA413A"/>
    <w:rsid w:val="00FB0125"/>
    <w:rsid w:val="00FB076D"/>
    <w:rsid w:val="00FB71F2"/>
    <w:rsid w:val="00FC543C"/>
    <w:rsid w:val="00FD7A33"/>
    <w:rsid w:val="00FE7D2A"/>
    <w:rsid w:val="00FF296C"/>
    <w:rsid w:val="00FF36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81C"/>
    <w:rPr>
      <w:rFonts w:eastAsia="Times New Roman"/>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D265A5"/>
    <w:pPr>
      <w:spacing w:after="0" w:line="240" w:lineRule="auto"/>
    </w:pPr>
    <w:rPr>
      <w:rFonts w:eastAsia="Times New Roman"/>
      <w:lang w:eastAsia="en-US"/>
    </w:rPr>
  </w:style>
  <w:style w:type="paragraph" w:styleId="a4">
    <w:name w:val="header"/>
    <w:basedOn w:val="a"/>
    <w:link w:val="a5"/>
    <w:uiPriority w:val="99"/>
    <w:rsid w:val="00E41EF5"/>
    <w:pPr>
      <w:tabs>
        <w:tab w:val="center" w:pos="4677"/>
        <w:tab w:val="right" w:pos="9355"/>
      </w:tabs>
    </w:pPr>
  </w:style>
  <w:style w:type="paragraph" w:styleId="a6">
    <w:name w:val="footer"/>
    <w:basedOn w:val="a"/>
    <w:link w:val="a7"/>
    <w:uiPriority w:val="99"/>
    <w:semiHidden/>
    <w:rsid w:val="00E41EF5"/>
    <w:pPr>
      <w:tabs>
        <w:tab w:val="center" w:pos="4677"/>
        <w:tab w:val="right" w:pos="9355"/>
      </w:tabs>
    </w:pPr>
  </w:style>
  <w:style w:type="character" w:customStyle="1" w:styleId="a5">
    <w:name w:val="Верхний колонтитул Знак"/>
    <w:basedOn w:val="a0"/>
    <w:link w:val="a4"/>
    <w:uiPriority w:val="99"/>
    <w:locked/>
    <w:rsid w:val="00E41EF5"/>
    <w:rPr>
      <w:rFonts w:cs="Times New Roman"/>
      <w:sz w:val="22"/>
      <w:szCs w:val="22"/>
      <w:lang w:eastAsia="en-US"/>
    </w:rPr>
  </w:style>
  <w:style w:type="paragraph" w:styleId="a8">
    <w:name w:val="Normal (Web)"/>
    <w:basedOn w:val="a"/>
    <w:uiPriority w:val="99"/>
    <w:semiHidden/>
    <w:rsid w:val="006E6734"/>
    <w:pPr>
      <w:spacing w:before="100" w:beforeAutospacing="1" w:after="100" w:afterAutospacing="1" w:line="240" w:lineRule="auto"/>
    </w:pPr>
    <w:rPr>
      <w:rFonts w:ascii="Times New Roman" w:eastAsia="Calibri" w:hAnsi="Times New Roman"/>
      <w:sz w:val="24"/>
      <w:szCs w:val="24"/>
      <w:lang w:eastAsia="ru-RU"/>
    </w:rPr>
  </w:style>
  <w:style w:type="character" w:customStyle="1" w:styleId="a7">
    <w:name w:val="Нижний колонтитул Знак"/>
    <w:basedOn w:val="a0"/>
    <w:link w:val="a6"/>
    <w:uiPriority w:val="99"/>
    <w:semiHidden/>
    <w:locked/>
    <w:rsid w:val="00E41EF5"/>
    <w:rPr>
      <w:rFonts w:cs="Times New Roman"/>
      <w:sz w:val="22"/>
      <w:szCs w:val="22"/>
      <w:lang w:eastAsia="en-US"/>
    </w:rPr>
  </w:style>
  <w:style w:type="paragraph" w:styleId="a9">
    <w:name w:val="List Paragraph"/>
    <w:basedOn w:val="a"/>
    <w:uiPriority w:val="99"/>
    <w:qFormat/>
    <w:rsid w:val="001563EF"/>
    <w:pPr>
      <w:ind w:left="708"/>
    </w:pPr>
  </w:style>
  <w:style w:type="paragraph" w:styleId="aa">
    <w:name w:val="Balloon Text"/>
    <w:basedOn w:val="a"/>
    <w:link w:val="ab"/>
    <w:uiPriority w:val="99"/>
    <w:semiHidden/>
    <w:unhideWhenUsed/>
    <w:rsid w:val="00B00D4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00D40"/>
    <w:rPr>
      <w:rFonts w:ascii="Tahoma" w:eastAsia="Times New Roman"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582646553">
      <w:marLeft w:val="0"/>
      <w:marRight w:val="0"/>
      <w:marTop w:val="0"/>
      <w:marBottom w:val="0"/>
      <w:divBdr>
        <w:top w:val="none" w:sz="0" w:space="0" w:color="auto"/>
        <w:left w:val="none" w:sz="0" w:space="0" w:color="auto"/>
        <w:bottom w:val="none" w:sz="0" w:space="0" w:color="auto"/>
        <w:right w:val="none" w:sz="0" w:space="0" w:color="auto"/>
      </w:divBdr>
    </w:div>
    <w:div w:id="582646554">
      <w:marLeft w:val="0"/>
      <w:marRight w:val="0"/>
      <w:marTop w:val="0"/>
      <w:marBottom w:val="0"/>
      <w:divBdr>
        <w:top w:val="none" w:sz="0" w:space="0" w:color="auto"/>
        <w:left w:val="none" w:sz="0" w:space="0" w:color="auto"/>
        <w:bottom w:val="none" w:sz="0" w:space="0" w:color="auto"/>
        <w:right w:val="none" w:sz="0" w:space="0" w:color="auto"/>
      </w:divBdr>
    </w:div>
    <w:div w:id="582646555">
      <w:marLeft w:val="0"/>
      <w:marRight w:val="0"/>
      <w:marTop w:val="0"/>
      <w:marBottom w:val="0"/>
      <w:divBdr>
        <w:top w:val="none" w:sz="0" w:space="0" w:color="auto"/>
        <w:left w:val="none" w:sz="0" w:space="0" w:color="auto"/>
        <w:bottom w:val="none" w:sz="0" w:space="0" w:color="auto"/>
        <w:right w:val="none" w:sz="0" w:space="0" w:color="auto"/>
      </w:divBdr>
    </w:div>
    <w:div w:id="582646556">
      <w:marLeft w:val="0"/>
      <w:marRight w:val="0"/>
      <w:marTop w:val="0"/>
      <w:marBottom w:val="0"/>
      <w:divBdr>
        <w:top w:val="none" w:sz="0" w:space="0" w:color="auto"/>
        <w:left w:val="none" w:sz="0" w:space="0" w:color="auto"/>
        <w:bottom w:val="none" w:sz="0" w:space="0" w:color="auto"/>
        <w:right w:val="none" w:sz="0" w:space="0" w:color="auto"/>
      </w:divBdr>
    </w:div>
    <w:div w:id="5826465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1044;&#1080;&#1072;&#1075;&#1088;&#1072;&#1084;&#1084;&#1072;%20&#1074;%20Microsoft%20Office%20Word"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clustered"/>
        <c:ser>
          <c:idx val="0"/>
          <c:order val="0"/>
          <c:tx>
            <c:strRef>
              <c:f>'[Диаграмма в Microsoft Office Word]Лист1'!$B$1</c:f>
              <c:strCache>
                <c:ptCount val="1"/>
                <c:pt idx="0">
                  <c:v>ЖКБ дети</c:v>
                </c:pt>
              </c:strCache>
            </c:strRef>
          </c:tx>
          <c:spPr>
            <a:solidFill>
              <a:schemeClr val="tx1"/>
            </a:solidFill>
          </c:spPr>
          <c:cat>
            <c:strRef>
              <c:f>'[Диаграмма в Microsoft Office Word]Лист1'!$A$2:$A$6</c:f>
              <c:strCache>
                <c:ptCount val="5"/>
                <c:pt idx="0">
                  <c:v>Нарушение стула</c:v>
                </c:pt>
                <c:pt idx="1">
                  <c:v>Горечь во рту</c:v>
                </c:pt>
                <c:pt idx="2">
                  <c:v>Рвота</c:v>
                </c:pt>
                <c:pt idx="3">
                  <c:v>Тошнота</c:v>
                </c:pt>
                <c:pt idx="4">
                  <c:v>Отрыжка</c:v>
                </c:pt>
              </c:strCache>
            </c:strRef>
          </c:cat>
          <c:val>
            <c:numRef>
              <c:f>'[Диаграмма в Microsoft Office Word]Лист1'!$B$2:$B$6</c:f>
              <c:numCache>
                <c:formatCode>General</c:formatCode>
                <c:ptCount val="5"/>
                <c:pt idx="0">
                  <c:v>15.8</c:v>
                </c:pt>
                <c:pt idx="1">
                  <c:v>60.8</c:v>
                </c:pt>
                <c:pt idx="2">
                  <c:v>21.5</c:v>
                </c:pt>
                <c:pt idx="3">
                  <c:v>71.5</c:v>
                </c:pt>
                <c:pt idx="4">
                  <c:v>30.2</c:v>
                </c:pt>
              </c:numCache>
            </c:numRef>
          </c:val>
        </c:ser>
        <c:ser>
          <c:idx val="1"/>
          <c:order val="1"/>
          <c:tx>
            <c:strRef>
              <c:f>'[Диаграмма в Microsoft Office Word]Лист1'!$C$1</c:f>
              <c:strCache>
                <c:ptCount val="1"/>
                <c:pt idx="0">
                  <c:v>ЖКБ взрослые</c:v>
                </c:pt>
              </c:strCache>
            </c:strRef>
          </c:tx>
          <c:spPr>
            <a:solidFill>
              <a:sysClr val="window" lastClr="FFFFFF"/>
            </a:solidFill>
            <a:ln w="19050">
              <a:solidFill>
                <a:prstClr val="black"/>
              </a:solidFill>
            </a:ln>
            <a:effectLst>
              <a:outerShdw blurRad="50800" dist="50800" dir="5400000" algn="ctr" rotWithShape="0">
                <a:schemeClr val="bg1"/>
              </a:outerShdw>
            </a:effectLst>
          </c:spPr>
          <c:cat>
            <c:strRef>
              <c:f>'[Диаграмма в Microsoft Office Word]Лист1'!$A$2:$A$6</c:f>
              <c:strCache>
                <c:ptCount val="5"/>
                <c:pt idx="0">
                  <c:v>Нарушение стула</c:v>
                </c:pt>
                <c:pt idx="1">
                  <c:v>Горечь во рту</c:v>
                </c:pt>
                <c:pt idx="2">
                  <c:v>Рвота</c:v>
                </c:pt>
                <c:pt idx="3">
                  <c:v>Тошнота</c:v>
                </c:pt>
                <c:pt idx="4">
                  <c:v>Отрыжка</c:v>
                </c:pt>
              </c:strCache>
            </c:strRef>
          </c:cat>
          <c:val>
            <c:numRef>
              <c:f>'[Диаграмма в Microsoft Office Word]Лист1'!$C$2:$C$6</c:f>
              <c:numCache>
                <c:formatCode>General</c:formatCode>
                <c:ptCount val="5"/>
                <c:pt idx="0">
                  <c:v>21.5</c:v>
                </c:pt>
                <c:pt idx="1">
                  <c:v>51.9</c:v>
                </c:pt>
                <c:pt idx="2">
                  <c:v>18.100000000000001</c:v>
                </c:pt>
                <c:pt idx="3">
                  <c:v>42.1</c:v>
                </c:pt>
                <c:pt idx="4">
                  <c:v>47.5</c:v>
                </c:pt>
              </c:numCache>
            </c:numRef>
          </c:val>
        </c:ser>
        <c:axId val="99758080"/>
        <c:axId val="99759616"/>
      </c:barChart>
      <c:catAx>
        <c:axId val="99758080"/>
        <c:scaling>
          <c:orientation val="minMax"/>
        </c:scaling>
        <c:axPos val="l"/>
        <c:tickLblPos val="nextTo"/>
        <c:txPr>
          <a:bodyPr/>
          <a:lstStyle/>
          <a:p>
            <a:pPr>
              <a:defRPr b="1">
                <a:latin typeface="Times New Roman" pitchFamily="18" charset="0"/>
                <a:cs typeface="Times New Roman" pitchFamily="18" charset="0"/>
              </a:defRPr>
            </a:pPr>
            <a:endParaRPr lang="ru-RU"/>
          </a:p>
        </c:txPr>
        <c:crossAx val="99759616"/>
        <c:crosses val="autoZero"/>
        <c:auto val="1"/>
        <c:lblAlgn val="ctr"/>
        <c:lblOffset val="100"/>
      </c:catAx>
      <c:valAx>
        <c:axId val="99759616"/>
        <c:scaling>
          <c:orientation val="minMax"/>
        </c:scaling>
        <c:axPos val="b"/>
        <c:majorGridlines/>
        <c:numFmt formatCode="General" sourceLinked="1"/>
        <c:tickLblPos val="nextTo"/>
        <c:crossAx val="99758080"/>
        <c:crosses val="autoZero"/>
        <c:crossBetween val="between"/>
      </c:valAx>
    </c:plotArea>
    <c:legend>
      <c:legendPos val="r"/>
      <c:layout/>
      <c:txPr>
        <a:bodyPr/>
        <a:lstStyle/>
        <a:p>
          <a:pPr>
            <a:defRPr b="1">
              <a:latin typeface="Times New Roman" pitchFamily="18" charset="0"/>
              <a:cs typeface="Times New Roman" pitchFamily="18" charset="0"/>
            </a:defRPr>
          </a:pPr>
          <a:endParaRPr lang="ru-RU"/>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0.40726577437858508"/>
          <c:y val="9.1503267973856245E-2"/>
          <c:w val="0.37667304015296382"/>
          <c:h val="0.50980392156862742"/>
        </c:manualLayout>
      </c:layout>
      <c:pie3DChart>
        <c:ser>
          <c:idx val="0"/>
          <c:order val="0"/>
          <c:tx>
            <c:strRef>
              <c:f>Sheet1!$A$2</c:f>
              <c:strCache>
                <c:ptCount val="1"/>
                <c:pt idx="0">
                  <c:v>Восток</c:v>
                </c:pt>
              </c:strCache>
            </c:strRef>
          </c:tx>
          <c:explosion val="25"/>
          <c:dPt>
            <c:idx val="0"/>
            <c:spPr>
              <a:solidFill>
                <a:sysClr val="window" lastClr="FFFFFF"/>
              </a:solidFill>
              <a:ln w="23900" cap="flat" cmpd="sng" algn="ctr">
                <a:solidFill>
                  <a:srgbClr val="4F81BD"/>
                </a:solidFill>
                <a:prstDash val="solid"/>
              </a:ln>
              <a:effectLst/>
            </c:spPr>
          </c:dPt>
          <c:dPt>
            <c:idx val="1"/>
            <c:spPr>
              <a:solidFill>
                <a:srgbClr val="EEECE1">
                  <a:lumMod val="50000"/>
                </a:srgbClr>
              </a:solidFill>
            </c:spPr>
          </c:dPt>
          <c:dPt>
            <c:idx val="2"/>
            <c:spPr>
              <a:solidFill>
                <a:sysClr val="window" lastClr="FFFFFF">
                  <a:lumMod val="50000"/>
                </a:sysClr>
              </a:solidFill>
              <a:ln>
                <a:solidFill>
                  <a:sysClr val="window" lastClr="FFFFFF">
                    <a:lumMod val="50000"/>
                  </a:sysClr>
                </a:solidFill>
              </a:ln>
            </c:spPr>
          </c:dPt>
          <c:dPt>
            <c:idx val="3"/>
            <c:spPr>
              <a:solidFill>
                <a:sysClr val="windowText" lastClr="000000">
                  <a:lumMod val="95000"/>
                  <a:lumOff val="5000"/>
                </a:sysClr>
              </a:solidFill>
            </c:spPr>
          </c:dPt>
          <c:dPt>
            <c:idx val="4"/>
            <c:spPr>
              <a:solidFill>
                <a:srgbClr val="EEECE1">
                  <a:lumMod val="90000"/>
                </a:srgbClr>
              </a:solidFill>
            </c:spPr>
          </c:dPt>
          <c:dLbls>
            <c:numFmt formatCode="0%" sourceLinked="0"/>
            <c:spPr>
              <a:noFill/>
              <a:ln w="23900">
                <a:noFill/>
              </a:ln>
            </c:spPr>
            <c:txPr>
              <a:bodyPr/>
              <a:lstStyle/>
              <a:p>
                <a:pPr>
                  <a:defRPr sz="1576" b="1" i="0" u="none" strike="noStrike" baseline="0">
                    <a:solidFill>
                      <a:srgbClr val="000000"/>
                    </a:solidFill>
                    <a:latin typeface="Arial"/>
                    <a:ea typeface="Arial"/>
                    <a:cs typeface="Arial"/>
                  </a:defRPr>
                </a:pPr>
                <a:endParaRPr lang="ru-RU"/>
              </a:p>
            </c:txPr>
            <c:showPercent val="1"/>
            <c:showLeaderLines val="1"/>
          </c:dLbls>
          <c:cat>
            <c:strRef>
              <c:f>Sheet1!$B$1:$F$1</c:f>
              <c:strCache>
                <c:ptCount val="5"/>
                <c:pt idx="0">
                  <c:v>Без нарушения</c:v>
                </c:pt>
                <c:pt idx="1">
                  <c:v>Гипермоторная </c:v>
                </c:pt>
                <c:pt idx="2">
                  <c:v>Гипомоторная</c:v>
                </c:pt>
                <c:pt idx="3">
                  <c:v>Гиперкинетическая</c:v>
                </c:pt>
                <c:pt idx="4">
                  <c:v>Смешанная</c:v>
                </c:pt>
              </c:strCache>
            </c:strRef>
          </c:cat>
          <c:val>
            <c:numRef>
              <c:f>Sheet1!$B$2:$F$2</c:f>
              <c:numCache>
                <c:formatCode>General</c:formatCode>
                <c:ptCount val="5"/>
                <c:pt idx="0" formatCode="dd/mmm">
                  <c:v>21.3</c:v>
                </c:pt>
                <c:pt idx="1">
                  <c:v>17.600000000000001</c:v>
                </c:pt>
                <c:pt idx="2">
                  <c:v>27.1</c:v>
                </c:pt>
                <c:pt idx="3">
                  <c:v>20.6</c:v>
                </c:pt>
                <c:pt idx="4">
                  <c:v>13.4</c:v>
                </c:pt>
              </c:numCache>
            </c:numRef>
          </c:val>
        </c:ser>
        <c:ser>
          <c:idx val="1"/>
          <c:order val="1"/>
          <c:tx>
            <c:strRef>
              <c:f>Sheet1!$A$3</c:f>
              <c:strCache>
                <c:ptCount val="1"/>
              </c:strCache>
            </c:strRef>
          </c:tx>
          <c:explosion val="25"/>
          <c:cat>
            <c:strRef>
              <c:f>Sheet1!$B$1:$F$1</c:f>
              <c:strCache>
                <c:ptCount val="5"/>
                <c:pt idx="0">
                  <c:v>Без нарушения</c:v>
                </c:pt>
                <c:pt idx="1">
                  <c:v>Гипермоторная </c:v>
                </c:pt>
                <c:pt idx="2">
                  <c:v>Гипомоторная</c:v>
                </c:pt>
                <c:pt idx="3">
                  <c:v>Гиперкинетическая</c:v>
                </c:pt>
                <c:pt idx="4">
                  <c:v>Смешанная</c:v>
                </c:pt>
              </c:strCache>
            </c:strRef>
          </c:cat>
          <c:val>
            <c:numRef>
              <c:f>Sheet1!$B$3:$F$3</c:f>
              <c:numCache>
                <c:formatCode>General</c:formatCode>
                <c:ptCount val="5"/>
              </c:numCache>
            </c:numRef>
          </c:val>
        </c:ser>
        <c:ser>
          <c:idx val="2"/>
          <c:order val="2"/>
          <c:tx>
            <c:strRef>
              <c:f>Sheet1!$A$4</c:f>
              <c:strCache>
                <c:ptCount val="1"/>
              </c:strCache>
            </c:strRef>
          </c:tx>
          <c:explosion val="25"/>
          <c:cat>
            <c:strRef>
              <c:f>Sheet1!$B$1:$F$1</c:f>
              <c:strCache>
                <c:ptCount val="5"/>
                <c:pt idx="0">
                  <c:v>Без нарушения</c:v>
                </c:pt>
                <c:pt idx="1">
                  <c:v>Гипермоторная </c:v>
                </c:pt>
                <c:pt idx="2">
                  <c:v>Гипомоторная</c:v>
                </c:pt>
                <c:pt idx="3">
                  <c:v>Гиперкинетическая</c:v>
                </c:pt>
                <c:pt idx="4">
                  <c:v>Смешанная</c:v>
                </c:pt>
              </c:strCache>
            </c:strRef>
          </c:cat>
          <c:val>
            <c:numRef>
              <c:f>Sheet1!$B$4:$F$4</c:f>
              <c:numCache>
                <c:formatCode>General</c:formatCode>
                <c:ptCount val="5"/>
              </c:numCache>
            </c:numRef>
          </c:val>
        </c:ser>
      </c:pie3DChart>
      <c:spPr>
        <a:solidFill>
          <a:srgbClr val="FFFFFF"/>
        </a:solidFill>
        <a:ln w="11950">
          <a:solidFill>
            <a:srgbClr val="FFFFFF"/>
          </a:solidFill>
          <a:prstDash val="solid"/>
        </a:ln>
      </c:spPr>
    </c:plotArea>
    <c:legend>
      <c:legendPos val="b"/>
      <c:layout>
        <c:manualLayout>
          <c:xMode val="edge"/>
          <c:yMode val="edge"/>
          <c:x val="6.6006728510543983E-2"/>
          <c:y val="0.64143801432849357"/>
          <c:w val="0.87953802102709611"/>
          <c:h val="0.35509156282728027"/>
        </c:manualLayout>
      </c:layout>
      <c:spPr>
        <a:noFill/>
        <a:ln w="2988">
          <a:solidFill>
            <a:srgbClr val="000000"/>
          </a:solidFill>
          <a:prstDash val="solid"/>
        </a:ln>
      </c:spPr>
      <c:txPr>
        <a:bodyPr/>
        <a:lstStyle/>
        <a:p>
          <a:pPr>
            <a:defRPr sz="1383" b="1" i="0" u="none" strike="noStrike" baseline="0">
              <a:solidFill>
                <a:srgbClr val="000000"/>
              </a:solidFill>
              <a:latin typeface="Arial"/>
              <a:ea typeface="Arial"/>
              <a:cs typeface="Arial"/>
            </a:defRPr>
          </a:pPr>
          <a:endParaRPr lang="ru-RU"/>
        </a:p>
      </c:txPr>
    </c:legend>
    <c:plotVisOnly val="1"/>
    <c:dispBlanksAs val="zero"/>
  </c:chart>
  <c:spPr>
    <a:noFill/>
    <a:ln>
      <a:noFill/>
    </a:ln>
  </c:spPr>
  <c:txPr>
    <a:bodyPr/>
    <a:lstStyle/>
    <a:p>
      <a:pPr>
        <a:defRPr sz="1576" b="1" i="0" u="none" strike="noStrike" baseline="0">
          <a:solidFill>
            <a:srgbClr val="000000"/>
          </a:solidFill>
          <a:latin typeface="Arial"/>
          <a:ea typeface="Arial"/>
          <a:cs typeface="Arial"/>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TotalTime>
  <Pages>14</Pages>
  <Words>2785</Words>
  <Characters>18896</Characters>
  <Application>Microsoft Office Word</Application>
  <DocSecurity>0</DocSecurity>
  <Lines>157</Lines>
  <Paragraphs>43</Paragraphs>
  <ScaleCrop>false</ScaleCrop>
  <HeadingPairs>
    <vt:vector size="2" baseType="variant">
      <vt:variant>
        <vt:lpstr>Название</vt:lpstr>
      </vt:variant>
      <vt:variant>
        <vt:i4>1</vt:i4>
      </vt:variant>
    </vt:vector>
  </HeadingPairs>
  <TitlesOfParts>
    <vt:vector size="1" baseType="lpstr">
      <vt:lpstr>УДК</vt:lpstr>
    </vt:vector>
  </TitlesOfParts>
  <Company>ДОКБ</Company>
  <LinksUpToDate>false</LinksUpToDate>
  <CharactersWithSpaces>21638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dc:title>
  <dc:creator>Стационар.1-я хирургия 2</dc:creator>
  <cp:lastModifiedBy>Samsung</cp:lastModifiedBy>
  <cp:revision>4</cp:revision>
  <cp:lastPrinted>2012-01-29T21:15:00Z</cp:lastPrinted>
  <dcterms:created xsi:type="dcterms:W3CDTF">2013-10-11T08:41:00Z</dcterms:created>
  <dcterms:modified xsi:type="dcterms:W3CDTF">2013-10-14T06:17:00Z</dcterms:modified>
</cp:coreProperties>
</file>