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79" w:rsidRPr="004138F2" w:rsidRDefault="007C0CED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УДК</w:t>
      </w:r>
      <w:r w:rsidR="0064456B" w:rsidRPr="004138F2">
        <w:rPr>
          <w:rFonts w:cs="Times New Roman"/>
          <w:sz w:val="28"/>
          <w:szCs w:val="28"/>
        </w:rPr>
        <w:t xml:space="preserve"> 616.314-089.28/.29:616.314.17 – 008.1 – 003.93</w:t>
      </w:r>
    </w:p>
    <w:p w:rsidR="004138F2" w:rsidRDefault="004138F2" w:rsidP="004138F2">
      <w:pPr>
        <w:ind w:firstLine="709"/>
        <w:jc w:val="both"/>
        <w:rPr>
          <w:rFonts w:cs="Times New Roman"/>
          <w:sz w:val="28"/>
          <w:szCs w:val="28"/>
        </w:rPr>
      </w:pPr>
    </w:p>
    <w:p w:rsidR="007A4BA7" w:rsidRPr="004138F2" w:rsidRDefault="007A4BA7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А.С.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Щербаков, М.Б. Кузнецова, С.И. Виноградова, В.В. Зобачева, А.М. Васильев, В.А.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Егорова</w:t>
      </w:r>
      <w:r w:rsidR="00085B7E" w:rsidRPr="004138F2">
        <w:rPr>
          <w:rFonts w:cs="Times New Roman"/>
          <w:sz w:val="28"/>
          <w:szCs w:val="28"/>
        </w:rPr>
        <w:t>,</w:t>
      </w:r>
      <w:r w:rsidRPr="004138F2">
        <w:rPr>
          <w:rFonts w:cs="Times New Roman"/>
          <w:sz w:val="28"/>
          <w:szCs w:val="28"/>
        </w:rPr>
        <w:t xml:space="preserve"> С.Б. Иванова</w:t>
      </w:r>
    </w:p>
    <w:p w:rsidR="00136FA1" w:rsidRPr="004138F2" w:rsidRDefault="00136FA1" w:rsidP="004138F2">
      <w:pPr>
        <w:ind w:firstLine="709"/>
        <w:jc w:val="both"/>
        <w:rPr>
          <w:rFonts w:cs="Times New Roman"/>
          <w:sz w:val="28"/>
          <w:szCs w:val="28"/>
        </w:rPr>
      </w:pPr>
    </w:p>
    <w:p w:rsidR="007C0CED" w:rsidRPr="004138F2" w:rsidRDefault="004138F2" w:rsidP="004138F2">
      <w:pPr>
        <w:ind w:firstLine="709"/>
        <w:jc w:val="both"/>
        <w:rPr>
          <w:rFonts w:cs="Times New Roman"/>
          <w:b/>
          <w:sz w:val="28"/>
          <w:szCs w:val="28"/>
        </w:rPr>
      </w:pPr>
      <w:r w:rsidRPr="004138F2">
        <w:rPr>
          <w:rFonts w:cs="Times New Roman"/>
          <w:b/>
          <w:sz w:val="28"/>
          <w:szCs w:val="28"/>
        </w:rPr>
        <w:t xml:space="preserve">РЕЦЕССИИ ДЕСНЫ: </w:t>
      </w:r>
      <w:r w:rsidR="00FE5DFA" w:rsidRPr="004138F2">
        <w:rPr>
          <w:rFonts w:cs="Times New Roman"/>
          <w:b/>
          <w:sz w:val="28"/>
          <w:szCs w:val="28"/>
        </w:rPr>
        <w:t>ЭТИО</w:t>
      </w:r>
      <w:r w:rsidR="00FE5DFA">
        <w:rPr>
          <w:rFonts w:cs="Times New Roman"/>
          <w:b/>
          <w:sz w:val="28"/>
          <w:szCs w:val="28"/>
        </w:rPr>
        <w:t xml:space="preserve">ЛОГИЯ, </w:t>
      </w:r>
      <w:r w:rsidRPr="004138F2">
        <w:rPr>
          <w:rFonts w:cs="Times New Roman"/>
          <w:b/>
          <w:sz w:val="28"/>
          <w:szCs w:val="28"/>
        </w:rPr>
        <w:t>ПАТОГЕНЕЗ, ОСОБЕННОСТИ ПЛАНИРОВАНИЯ ЛЕЧЕНИЯ И ПРОФИЛАКТИКИ</w:t>
      </w:r>
    </w:p>
    <w:p w:rsidR="00136FA1" w:rsidRPr="004138F2" w:rsidRDefault="00136FA1" w:rsidP="004138F2">
      <w:pPr>
        <w:ind w:firstLine="709"/>
        <w:jc w:val="both"/>
        <w:rPr>
          <w:rFonts w:cs="Times New Roman"/>
          <w:sz w:val="28"/>
          <w:szCs w:val="28"/>
        </w:rPr>
      </w:pPr>
    </w:p>
    <w:p w:rsidR="001B3D79" w:rsidRPr="004138F2" w:rsidRDefault="001B3D79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Кафедры ортопедической стоматологии, пародонтологии,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хирургической стоматологии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Г</w:t>
      </w:r>
      <w:r w:rsidR="004138F2">
        <w:rPr>
          <w:rFonts w:cs="Times New Roman"/>
          <w:sz w:val="28"/>
          <w:szCs w:val="28"/>
        </w:rPr>
        <w:t xml:space="preserve">БОУ ВПО Тверская ГМА Минздрава </w:t>
      </w:r>
      <w:r w:rsidR="00E53DDF" w:rsidRPr="004138F2">
        <w:rPr>
          <w:rFonts w:cs="Times New Roman"/>
          <w:sz w:val="28"/>
          <w:szCs w:val="28"/>
        </w:rPr>
        <w:t>Рос</w:t>
      </w:r>
      <w:r w:rsidR="007A4BA7" w:rsidRPr="004138F2">
        <w:rPr>
          <w:rFonts w:cs="Times New Roman"/>
          <w:sz w:val="28"/>
          <w:szCs w:val="28"/>
        </w:rPr>
        <w:t>сии</w:t>
      </w:r>
    </w:p>
    <w:p w:rsidR="009C7ECD" w:rsidRPr="004138F2" w:rsidRDefault="009C7ECD" w:rsidP="004138F2">
      <w:pPr>
        <w:ind w:firstLine="709"/>
        <w:jc w:val="both"/>
        <w:rPr>
          <w:rFonts w:cs="Times New Roman"/>
          <w:i/>
          <w:sz w:val="28"/>
          <w:szCs w:val="28"/>
        </w:rPr>
      </w:pPr>
    </w:p>
    <w:p w:rsidR="007A4BA7" w:rsidRPr="004138F2" w:rsidRDefault="00845E2F" w:rsidP="004138F2">
      <w:pPr>
        <w:ind w:firstLine="709"/>
        <w:jc w:val="both"/>
        <w:rPr>
          <w:rFonts w:cs="Times New Roman"/>
          <w:i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Описаны</w:t>
      </w:r>
      <w:r w:rsidR="007A4BA7" w:rsidRPr="004138F2">
        <w:rPr>
          <w:rFonts w:cs="Times New Roman"/>
          <w:i/>
          <w:sz w:val="28"/>
          <w:szCs w:val="28"/>
        </w:rPr>
        <w:t xml:space="preserve"> </w:t>
      </w:r>
      <w:r w:rsidRPr="004138F2">
        <w:rPr>
          <w:rFonts w:cs="Times New Roman"/>
          <w:i/>
          <w:sz w:val="28"/>
          <w:szCs w:val="28"/>
        </w:rPr>
        <w:t>причины, условия развития и классификации рецессий десны. Указан</w:t>
      </w:r>
      <w:r w:rsidR="00CB1E1F" w:rsidRPr="004138F2">
        <w:rPr>
          <w:rFonts w:cs="Times New Roman"/>
          <w:i/>
          <w:sz w:val="28"/>
          <w:szCs w:val="28"/>
        </w:rPr>
        <w:t>а</w:t>
      </w:r>
      <w:r w:rsidR="007A4BA7" w:rsidRPr="004138F2">
        <w:rPr>
          <w:rFonts w:cs="Times New Roman"/>
          <w:i/>
          <w:sz w:val="28"/>
          <w:szCs w:val="28"/>
        </w:rPr>
        <w:t xml:space="preserve"> </w:t>
      </w:r>
      <w:r w:rsidR="00CB1E1F" w:rsidRPr="004138F2">
        <w:rPr>
          <w:rFonts w:cs="Times New Roman"/>
          <w:i/>
          <w:sz w:val="28"/>
          <w:szCs w:val="28"/>
        </w:rPr>
        <w:t xml:space="preserve">роль травматических факторов, </w:t>
      </w:r>
      <w:r w:rsidRPr="004138F2">
        <w:rPr>
          <w:rFonts w:cs="Times New Roman"/>
          <w:i/>
          <w:sz w:val="28"/>
          <w:szCs w:val="28"/>
        </w:rPr>
        <w:t>важные особенности</w:t>
      </w:r>
      <w:r w:rsidR="007A4BA7" w:rsidRPr="004138F2">
        <w:rPr>
          <w:rFonts w:cs="Times New Roman"/>
          <w:i/>
          <w:sz w:val="28"/>
          <w:szCs w:val="28"/>
        </w:rPr>
        <w:t xml:space="preserve"> </w:t>
      </w:r>
      <w:r w:rsidRPr="004138F2">
        <w:rPr>
          <w:rFonts w:cs="Times New Roman"/>
          <w:i/>
          <w:sz w:val="28"/>
          <w:szCs w:val="28"/>
        </w:rPr>
        <w:t>планирования лечения и профилактики, проведен анализ и оценка различных методов лечения.</w:t>
      </w:r>
    </w:p>
    <w:p w:rsidR="00845E2F" w:rsidRPr="004138F2" w:rsidRDefault="00845E2F" w:rsidP="004138F2">
      <w:pPr>
        <w:ind w:firstLine="709"/>
        <w:jc w:val="both"/>
        <w:rPr>
          <w:rFonts w:cs="Times New Roman"/>
          <w:i/>
          <w:sz w:val="28"/>
          <w:szCs w:val="28"/>
        </w:rPr>
      </w:pPr>
      <w:r w:rsidRPr="004138F2">
        <w:rPr>
          <w:rFonts w:cs="Times New Roman"/>
          <w:b/>
          <w:i/>
          <w:sz w:val="28"/>
          <w:szCs w:val="28"/>
        </w:rPr>
        <w:t>Ключевые слова:</w:t>
      </w:r>
      <w:r w:rsidRPr="004138F2">
        <w:rPr>
          <w:rFonts w:cs="Times New Roman"/>
          <w:i/>
          <w:sz w:val="28"/>
          <w:szCs w:val="28"/>
        </w:rPr>
        <w:t xml:space="preserve"> </w:t>
      </w:r>
      <w:r w:rsidR="005F0CF1" w:rsidRPr="004138F2">
        <w:rPr>
          <w:rFonts w:cs="Times New Roman"/>
          <w:i/>
          <w:sz w:val="28"/>
          <w:szCs w:val="28"/>
        </w:rPr>
        <w:t>причины рецессий</w:t>
      </w:r>
      <w:r w:rsidRPr="004138F2">
        <w:rPr>
          <w:rFonts w:cs="Times New Roman"/>
          <w:i/>
          <w:sz w:val="28"/>
          <w:szCs w:val="28"/>
        </w:rPr>
        <w:t xml:space="preserve"> десны,</w:t>
      </w:r>
      <w:r w:rsidR="00257EF9" w:rsidRPr="004138F2">
        <w:rPr>
          <w:rFonts w:cs="Times New Roman"/>
          <w:i/>
          <w:sz w:val="28"/>
          <w:szCs w:val="28"/>
        </w:rPr>
        <w:t xml:space="preserve"> </w:t>
      </w:r>
      <w:r w:rsidRPr="004138F2">
        <w:rPr>
          <w:rFonts w:cs="Times New Roman"/>
          <w:i/>
          <w:sz w:val="28"/>
          <w:szCs w:val="28"/>
        </w:rPr>
        <w:t xml:space="preserve">их этиология, условия развития, </w:t>
      </w:r>
      <w:r w:rsidR="005F0CF1" w:rsidRPr="004138F2">
        <w:rPr>
          <w:rFonts w:cs="Times New Roman"/>
          <w:i/>
          <w:sz w:val="28"/>
          <w:szCs w:val="28"/>
        </w:rPr>
        <w:t>травматические факторы</w:t>
      </w:r>
      <w:r w:rsidR="00257EF9" w:rsidRPr="004138F2">
        <w:rPr>
          <w:rFonts w:cs="Times New Roman"/>
          <w:i/>
          <w:sz w:val="28"/>
          <w:szCs w:val="28"/>
        </w:rPr>
        <w:t>, ретракция,</w:t>
      </w:r>
      <w:r w:rsidR="005F0CF1" w:rsidRPr="004138F2">
        <w:rPr>
          <w:rFonts w:cs="Times New Roman"/>
          <w:i/>
          <w:sz w:val="28"/>
          <w:szCs w:val="28"/>
        </w:rPr>
        <w:t xml:space="preserve"> лечение и предупреждение.</w:t>
      </w:r>
    </w:p>
    <w:p w:rsidR="007A4BA7" w:rsidRPr="004138F2" w:rsidRDefault="007A4BA7" w:rsidP="004138F2">
      <w:pPr>
        <w:ind w:firstLine="709"/>
        <w:jc w:val="both"/>
        <w:rPr>
          <w:rFonts w:cs="Times New Roman"/>
          <w:sz w:val="28"/>
          <w:szCs w:val="28"/>
        </w:rPr>
      </w:pPr>
    </w:p>
    <w:p w:rsidR="007C0CED" w:rsidRPr="004138F2" w:rsidRDefault="007A4BA7" w:rsidP="004138F2">
      <w:pPr>
        <w:ind w:firstLine="709"/>
        <w:jc w:val="both"/>
        <w:rPr>
          <w:rFonts w:cs="Times New Roman"/>
          <w:b/>
          <w:sz w:val="28"/>
          <w:szCs w:val="28"/>
          <w:lang w:val="en-US"/>
        </w:rPr>
      </w:pPr>
      <w:r w:rsidRPr="004138F2">
        <w:rPr>
          <w:rFonts w:cs="Times New Roman"/>
          <w:b/>
          <w:sz w:val="28"/>
          <w:szCs w:val="28"/>
          <w:lang w:val="en-US"/>
        </w:rPr>
        <w:t>Gingival recessions</w:t>
      </w:r>
      <w:r w:rsidR="005F0CF1" w:rsidRPr="004138F2">
        <w:rPr>
          <w:rFonts w:cs="Times New Roman"/>
          <w:b/>
          <w:sz w:val="28"/>
          <w:szCs w:val="28"/>
          <w:lang w:val="en-US"/>
        </w:rPr>
        <w:t xml:space="preserve">: </w:t>
      </w:r>
      <w:r w:rsidR="00FE5DFA" w:rsidRPr="00FE5DFA">
        <w:rPr>
          <w:rFonts w:cs="Times New Roman"/>
          <w:b/>
          <w:sz w:val="28"/>
          <w:szCs w:val="28"/>
          <w:lang w:val="en-US"/>
        </w:rPr>
        <w:t>etiology, pathogenesis</w:t>
      </w:r>
      <w:r w:rsidR="00070644" w:rsidRPr="004138F2">
        <w:rPr>
          <w:rFonts w:cs="Times New Roman"/>
          <w:b/>
          <w:sz w:val="28"/>
          <w:szCs w:val="28"/>
          <w:lang w:val="en-US"/>
        </w:rPr>
        <w:t>,</w:t>
      </w:r>
      <w:r w:rsidRPr="004138F2">
        <w:rPr>
          <w:rFonts w:cs="Times New Roman"/>
          <w:b/>
          <w:sz w:val="28"/>
          <w:szCs w:val="28"/>
          <w:lang w:val="en-US"/>
        </w:rPr>
        <w:t xml:space="preserve"> especialities planning of treatment and prevention</w:t>
      </w:r>
    </w:p>
    <w:p w:rsidR="00032808" w:rsidRPr="004138F2" w:rsidRDefault="00032808" w:rsidP="004138F2">
      <w:pPr>
        <w:ind w:firstLine="709"/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sz w:val="28"/>
          <w:szCs w:val="28"/>
          <w:lang w:val="en-US"/>
        </w:rPr>
        <w:t>A</w:t>
      </w:r>
      <w:r w:rsidR="00070644" w:rsidRPr="004138F2">
        <w:rPr>
          <w:rFonts w:cs="Times New Roman"/>
          <w:sz w:val="28"/>
          <w:szCs w:val="28"/>
          <w:lang w:val="en-US"/>
        </w:rPr>
        <w:t>.</w:t>
      </w:r>
      <w:r w:rsidRPr="004138F2">
        <w:rPr>
          <w:rFonts w:cs="Times New Roman"/>
          <w:sz w:val="28"/>
          <w:szCs w:val="28"/>
          <w:lang w:val="en-US"/>
        </w:rPr>
        <w:t>S</w:t>
      </w:r>
      <w:r w:rsidR="00070644" w:rsidRPr="004138F2">
        <w:rPr>
          <w:rFonts w:cs="Times New Roman"/>
          <w:sz w:val="28"/>
          <w:szCs w:val="28"/>
          <w:lang w:val="en-US"/>
        </w:rPr>
        <w:t>.</w:t>
      </w:r>
      <w:r w:rsidRPr="004138F2">
        <w:rPr>
          <w:rFonts w:cs="Times New Roman"/>
          <w:sz w:val="28"/>
          <w:szCs w:val="28"/>
          <w:lang w:val="en-US"/>
        </w:rPr>
        <w:t xml:space="preserve"> Sherbakov</w:t>
      </w:r>
      <w:r w:rsidR="00070644" w:rsidRPr="004138F2">
        <w:rPr>
          <w:rFonts w:cs="Times New Roman"/>
          <w:sz w:val="28"/>
          <w:szCs w:val="28"/>
          <w:lang w:val="en-US"/>
        </w:rPr>
        <w:t>,</w:t>
      </w:r>
      <w:r w:rsidRPr="004138F2">
        <w:rPr>
          <w:rFonts w:cs="Times New Roman"/>
          <w:sz w:val="28"/>
          <w:szCs w:val="28"/>
          <w:lang w:val="en-US"/>
        </w:rPr>
        <w:t xml:space="preserve"> M</w:t>
      </w:r>
      <w:r w:rsidR="00070644" w:rsidRPr="004138F2">
        <w:rPr>
          <w:rFonts w:cs="Times New Roman"/>
          <w:sz w:val="28"/>
          <w:szCs w:val="28"/>
          <w:lang w:val="en-US"/>
        </w:rPr>
        <w:t>.</w:t>
      </w:r>
      <w:r w:rsidRPr="004138F2">
        <w:rPr>
          <w:rFonts w:cs="Times New Roman"/>
          <w:sz w:val="28"/>
          <w:szCs w:val="28"/>
          <w:lang w:val="en-US"/>
        </w:rPr>
        <w:t>B</w:t>
      </w:r>
      <w:r w:rsidR="00070644" w:rsidRPr="004138F2">
        <w:rPr>
          <w:rFonts w:cs="Times New Roman"/>
          <w:sz w:val="28"/>
          <w:szCs w:val="28"/>
          <w:lang w:val="en-US"/>
        </w:rPr>
        <w:t>.</w:t>
      </w:r>
      <w:r w:rsidRPr="004138F2">
        <w:rPr>
          <w:rFonts w:cs="Times New Roman"/>
          <w:sz w:val="28"/>
          <w:szCs w:val="28"/>
          <w:lang w:val="en-US"/>
        </w:rPr>
        <w:t xml:space="preserve"> Kuznetsova</w:t>
      </w:r>
      <w:r w:rsidR="00070644" w:rsidRPr="004138F2">
        <w:rPr>
          <w:rFonts w:cs="Times New Roman"/>
          <w:sz w:val="28"/>
          <w:szCs w:val="28"/>
          <w:lang w:val="en-US"/>
        </w:rPr>
        <w:t>,</w:t>
      </w:r>
      <w:r w:rsidRPr="004138F2">
        <w:rPr>
          <w:rFonts w:cs="Times New Roman"/>
          <w:sz w:val="28"/>
          <w:szCs w:val="28"/>
          <w:lang w:val="en-US"/>
        </w:rPr>
        <w:t xml:space="preserve"> S</w:t>
      </w:r>
      <w:r w:rsidR="00070644" w:rsidRPr="004138F2">
        <w:rPr>
          <w:rFonts w:cs="Times New Roman"/>
          <w:sz w:val="28"/>
          <w:szCs w:val="28"/>
          <w:lang w:val="en-US"/>
        </w:rPr>
        <w:t>.</w:t>
      </w:r>
      <w:r w:rsidRPr="004138F2">
        <w:rPr>
          <w:rFonts w:cs="Times New Roman"/>
          <w:sz w:val="28"/>
          <w:szCs w:val="28"/>
          <w:lang w:val="en-US"/>
        </w:rPr>
        <w:t>I</w:t>
      </w:r>
      <w:r w:rsidR="00070644" w:rsidRPr="004138F2">
        <w:rPr>
          <w:rFonts w:cs="Times New Roman"/>
          <w:sz w:val="28"/>
          <w:szCs w:val="28"/>
          <w:lang w:val="en-US"/>
        </w:rPr>
        <w:t>.</w:t>
      </w:r>
      <w:r w:rsidR="00085B7E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>Vinogradova</w:t>
      </w:r>
      <w:r w:rsidR="00070644" w:rsidRPr="004138F2">
        <w:rPr>
          <w:rFonts w:cs="Times New Roman"/>
          <w:sz w:val="28"/>
          <w:szCs w:val="28"/>
          <w:lang w:val="en-US"/>
        </w:rPr>
        <w:t>,</w:t>
      </w:r>
      <w:r w:rsidRPr="004138F2">
        <w:rPr>
          <w:rFonts w:cs="Times New Roman"/>
          <w:sz w:val="28"/>
          <w:szCs w:val="28"/>
          <w:lang w:val="en-US"/>
        </w:rPr>
        <w:t xml:space="preserve"> V</w:t>
      </w:r>
      <w:r w:rsidR="00070644" w:rsidRPr="004138F2">
        <w:rPr>
          <w:rFonts w:cs="Times New Roman"/>
          <w:sz w:val="28"/>
          <w:szCs w:val="28"/>
          <w:lang w:val="en-US"/>
        </w:rPr>
        <w:t>.</w:t>
      </w:r>
      <w:r w:rsidRPr="004138F2">
        <w:rPr>
          <w:rFonts w:cs="Times New Roman"/>
          <w:sz w:val="28"/>
          <w:szCs w:val="28"/>
          <w:lang w:val="en-US"/>
        </w:rPr>
        <w:t>V</w:t>
      </w:r>
      <w:r w:rsidR="00070644" w:rsidRPr="004138F2">
        <w:rPr>
          <w:rFonts w:cs="Times New Roman"/>
          <w:sz w:val="28"/>
          <w:szCs w:val="28"/>
          <w:lang w:val="en-US"/>
        </w:rPr>
        <w:t>.</w:t>
      </w:r>
      <w:r w:rsidR="00085B7E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>Zobacheva</w:t>
      </w:r>
      <w:r w:rsidR="00070644" w:rsidRPr="004138F2">
        <w:rPr>
          <w:rFonts w:cs="Times New Roman"/>
          <w:sz w:val="28"/>
          <w:szCs w:val="28"/>
          <w:lang w:val="en-US"/>
        </w:rPr>
        <w:t>,</w:t>
      </w:r>
      <w:r w:rsidRPr="004138F2">
        <w:rPr>
          <w:rFonts w:cs="Times New Roman"/>
          <w:sz w:val="28"/>
          <w:szCs w:val="28"/>
          <w:lang w:val="en-US"/>
        </w:rPr>
        <w:t xml:space="preserve"> A</w:t>
      </w:r>
      <w:r w:rsidR="00070644" w:rsidRPr="004138F2">
        <w:rPr>
          <w:rFonts w:cs="Times New Roman"/>
          <w:sz w:val="28"/>
          <w:szCs w:val="28"/>
          <w:lang w:val="en-US"/>
        </w:rPr>
        <w:t>.</w:t>
      </w:r>
      <w:r w:rsidRPr="004138F2">
        <w:rPr>
          <w:rFonts w:cs="Times New Roman"/>
          <w:sz w:val="28"/>
          <w:szCs w:val="28"/>
          <w:lang w:val="en-US"/>
        </w:rPr>
        <w:t>M</w:t>
      </w:r>
      <w:r w:rsidR="00070644" w:rsidRPr="004138F2">
        <w:rPr>
          <w:rFonts w:cs="Times New Roman"/>
          <w:sz w:val="28"/>
          <w:szCs w:val="28"/>
          <w:lang w:val="en-US"/>
        </w:rPr>
        <w:t>.</w:t>
      </w:r>
      <w:r w:rsidR="00085B7E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>Vasiliev</w:t>
      </w:r>
      <w:r w:rsidR="00070644" w:rsidRPr="004138F2">
        <w:rPr>
          <w:rFonts w:cs="Times New Roman"/>
          <w:sz w:val="28"/>
          <w:szCs w:val="28"/>
          <w:lang w:val="en-US"/>
        </w:rPr>
        <w:t>,</w:t>
      </w:r>
      <w:r w:rsidRPr="004138F2">
        <w:rPr>
          <w:rFonts w:cs="Times New Roman"/>
          <w:sz w:val="28"/>
          <w:szCs w:val="28"/>
          <w:lang w:val="en-US"/>
        </w:rPr>
        <w:t xml:space="preserve"> V</w:t>
      </w:r>
      <w:r w:rsidR="00070644" w:rsidRPr="004138F2">
        <w:rPr>
          <w:rFonts w:cs="Times New Roman"/>
          <w:sz w:val="28"/>
          <w:szCs w:val="28"/>
          <w:lang w:val="en-US"/>
        </w:rPr>
        <w:t>.</w:t>
      </w:r>
      <w:r w:rsidRPr="004138F2">
        <w:rPr>
          <w:rFonts w:cs="Times New Roman"/>
          <w:sz w:val="28"/>
          <w:szCs w:val="28"/>
          <w:lang w:val="en-US"/>
        </w:rPr>
        <w:t>A</w:t>
      </w:r>
      <w:r w:rsidR="00070644" w:rsidRPr="004138F2">
        <w:rPr>
          <w:rFonts w:cs="Times New Roman"/>
          <w:sz w:val="28"/>
          <w:szCs w:val="28"/>
          <w:lang w:val="en-US"/>
        </w:rPr>
        <w:t>.</w:t>
      </w:r>
      <w:r w:rsidR="00085B7E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>Egorova</w:t>
      </w:r>
      <w:r w:rsidR="00070644" w:rsidRPr="004138F2">
        <w:rPr>
          <w:rFonts w:cs="Times New Roman"/>
          <w:sz w:val="28"/>
          <w:szCs w:val="28"/>
          <w:lang w:val="en-US"/>
        </w:rPr>
        <w:t>,</w:t>
      </w:r>
      <w:r w:rsidRPr="004138F2">
        <w:rPr>
          <w:rFonts w:cs="Times New Roman"/>
          <w:sz w:val="28"/>
          <w:szCs w:val="28"/>
          <w:lang w:val="en-US"/>
        </w:rPr>
        <w:t xml:space="preserve"> S</w:t>
      </w:r>
      <w:r w:rsidR="00070644" w:rsidRPr="004138F2">
        <w:rPr>
          <w:rFonts w:cs="Times New Roman"/>
          <w:sz w:val="28"/>
          <w:szCs w:val="28"/>
          <w:lang w:val="en-US"/>
        </w:rPr>
        <w:t>.</w:t>
      </w:r>
      <w:r w:rsidRPr="004138F2">
        <w:rPr>
          <w:rFonts w:cs="Times New Roman"/>
          <w:sz w:val="28"/>
          <w:szCs w:val="28"/>
          <w:lang w:val="en-US"/>
        </w:rPr>
        <w:t>B</w:t>
      </w:r>
      <w:r w:rsidR="00070644" w:rsidRPr="004138F2">
        <w:rPr>
          <w:rFonts w:cs="Times New Roman"/>
          <w:sz w:val="28"/>
          <w:szCs w:val="28"/>
          <w:lang w:val="en-US"/>
        </w:rPr>
        <w:t>.</w:t>
      </w:r>
      <w:r w:rsidR="00085B7E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>Ivanova</w:t>
      </w:r>
      <w:r w:rsidR="00070644" w:rsidRPr="004138F2">
        <w:rPr>
          <w:rFonts w:cs="Times New Roman"/>
          <w:sz w:val="28"/>
          <w:szCs w:val="28"/>
          <w:lang w:val="en-US"/>
        </w:rPr>
        <w:t>.</w:t>
      </w:r>
    </w:p>
    <w:p w:rsidR="009C7ECD" w:rsidRPr="004138F2" w:rsidRDefault="009C7ECD" w:rsidP="004138F2">
      <w:pPr>
        <w:ind w:firstLine="709"/>
        <w:jc w:val="both"/>
        <w:rPr>
          <w:rFonts w:cs="Times New Roman"/>
          <w:sz w:val="28"/>
          <w:szCs w:val="28"/>
          <w:lang w:val="en-US"/>
        </w:rPr>
      </w:pPr>
    </w:p>
    <w:p w:rsidR="009C7ECD" w:rsidRPr="004138F2" w:rsidRDefault="009C7ECD" w:rsidP="004138F2">
      <w:pPr>
        <w:ind w:firstLine="709"/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sz w:val="28"/>
          <w:szCs w:val="28"/>
          <w:lang w:val="en-US"/>
        </w:rPr>
        <w:t>Tver State Medical Academy</w:t>
      </w:r>
    </w:p>
    <w:p w:rsidR="009C7ECD" w:rsidRPr="004138F2" w:rsidRDefault="009C7ECD" w:rsidP="004138F2">
      <w:pPr>
        <w:ind w:firstLine="709"/>
        <w:jc w:val="both"/>
        <w:rPr>
          <w:rFonts w:cs="Times New Roman"/>
          <w:sz w:val="28"/>
          <w:szCs w:val="28"/>
          <w:lang w:val="en-US"/>
        </w:rPr>
      </w:pPr>
    </w:p>
    <w:p w:rsidR="007A4BA7" w:rsidRPr="004138F2" w:rsidRDefault="00257EF9" w:rsidP="004138F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i/>
          <w:sz w:val="28"/>
          <w:szCs w:val="28"/>
          <w:lang w:val="en-US"/>
        </w:rPr>
      </w:pPr>
      <w:r w:rsidRPr="004138F2">
        <w:rPr>
          <w:rFonts w:cs="Times New Roman"/>
          <w:i/>
          <w:sz w:val="28"/>
          <w:szCs w:val="28"/>
          <w:lang w:val="en-US"/>
        </w:rPr>
        <w:t>The r</w:t>
      </w:r>
      <w:r w:rsidR="00032808" w:rsidRPr="004138F2">
        <w:rPr>
          <w:rFonts w:cs="Times New Roman"/>
          <w:i/>
          <w:sz w:val="28"/>
          <w:szCs w:val="28"/>
          <w:lang w:val="en-US"/>
        </w:rPr>
        <w:t>easons</w:t>
      </w:r>
      <w:r w:rsidR="00070644" w:rsidRPr="004138F2">
        <w:rPr>
          <w:rFonts w:cs="Times New Roman"/>
          <w:i/>
          <w:sz w:val="28"/>
          <w:szCs w:val="28"/>
          <w:lang w:val="en-US"/>
        </w:rPr>
        <w:t>,</w:t>
      </w:r>
      <w:r w:rsidR="00032808" w:rsidRPr="004138F2">
        <w:rPr>
          <w:rFonts w:cs="Times New Roman"/>
          <w:i/>
          <w:sz w:val="28"/>
          <w:szCs w:val="28"/>
          <w:lang w:val="en-US"/>
        </w:rPr>
        <w:t xml:space="preserve"> </w:t>
      </w:r>
      <w:r w:rsidR="00070644" w:rsidRPr="004138F2">
        <w:rPr>
          <w:rFonts w:cs="Times New Roman"/>
          <w:i/>
          <w:sz w:val="28"/>
          <w:szCs w:val="28"/>
          <w:lang w:val="en-US"/>
        </w:rPr>
        <w:t xml:space="preserve">conditions development and classification </w:t>
      </w:r>
      <w:r w:rsidR="00032808" w:rsidRPr="004138F2">
        <w:rPr>
          <w:rFonts w:cs="Times New Roman"/>
          <w:i/>
          <w:sz w:val="28"/>
          <w:szCs w:val="28"/>
          <w:lang w:val="en-US"/>
        </w:rPr>
        <w:t xml:space="preserve">of </w:t>
      </w:r>
      <w:r w:rsidR="001921A8" w:rsidRPr="004138F2">
        <w:rPr>
          <w:rFonts w:cs="Times New Roman"/>
          <w:i/>
          <w:sz w:val="28"/>
          <w:szCs w:val="28"/>
          <w:lang w:val="en-US"/>
        </w:rPr>
        <w:t xml:space="preserve">gingival </w:t>
      </w:r>
      <w:r w:rsidR="00F61246" w:rsidRPr="004138F2">
        <w:rPr>
          <w:rFonts w:cs="Times New Roman"/>
          <w:i/>
          <w:sz w:val="28"/>
          <w:szCs w:val="28"/>
          <w:lang w:val="en-US"/>
        </w:rPr>
        <w:t>recessions</w:t>
      </w:r>
      <w:r w:rsidR="00032808" w:rsidRPr="004138F2">
        <w:rPr>
          <w:rFonts w:cs="Times New Roman"/>
          <w:i/>
          <w:sz w:val="28"/>
          <w:szCs w:val="28"/>
          <w:lang w:val="en-US"/>
        </w:rPr>
        <w:t xml:space="preserve"> describ</w:t>
      </w:r>
      <w:r w:rsidR="00070644" w:rsidRPr="004138F2">
        <w:rPr>
          <w:rFonts w:cs="Times New Roman"/>
          <w:i/>
          <w:sz w:val="28"/>
          <w:szCs w:val="28"/>
          <w:lang w:val="en-US"/>
        </w:rPr>
        <w:t>ed.</w:t>
      </w:r>
      <w:r w:rsidR="007A4BA7" w:rsidRPr="004138F2">
        <w:rPr>
          <w:rFonts w:cs="Times New Roman"/>
          <w:i/>
          <w:sz w:val="28"/>
          <w:szCs w:val="28"/>
          <w:lang w:val="en-US"/>
        </w:rPr>
        <w:t xml:space="preserve"> </w:t>
      </w:r>
      <w:r w:rsidRPr="004138F2">
        <w:rPr>
          <w:rFonts w:cs="Times New Roman"/>
          <w:i/>
          <w:sz w:val="28"/>
          <w:szCs w:val="28"/>
          <w:lang w:val="en-US"/>
        </w:rPr>
        <w:t xml:space="preserve">The retraction of marginal gingival may lead to negative consequences depending on the type of impregnating matter and on exposure period. </w:t>
      </w:r>
      <w:r w:rsidR="00845E2F" w:rsidRPr="004138F2">
        <w:rPr>
          <w:rFonts w:cs="Times New Roman"/>
          <w:i/>
          <w:sz w:val="28"/>
          <w:szCs w:val="28"/>
          <w:lang w:val="en-US"/>
        </w:rPr>
        <w:t>Important</w:t>
      </w:r>
      <w:r w:rsidR="007A4BA7" w:rsidRPr="004138F2">
        <w:rPr>
          <w:rFonts w:cs="Times New Roman"/>
          <w:i/>
          <w:sz w:val="28"/>
          <w:szCs w:val="28"/>
          <w:lang w:val="en-US"/>
        </w:rPr>
        <w:t xml:space="preserve"> </w:t>
      </w:r>
      <w:r w:rsidR="00CB1E1F" w:rsidRPr="004138F2">
        <w:rPr>
          <w:rFonts w:cs="Times New Roman"/>
          <w:i/>
          <w:sz w:val="28"/>
          <w:szCs w:val="28"/>
          <w:lang w:val="en-US"/>
        </w:rPr>
        <w:t>part of</w:t>
      </w:r>
      <w:r w:rsidRPr="004138F2">
        <w:rPr>
          <w:rFonts w:cs="Times New Roman"/>
          <w:i/>
          <w:sz w:val="28"/>
          <w:szCs w:val="28"/>
          <w:lang w:val="en-US"/>
        </w:rPr>
        <w:t xml:space="preserve"> the</w:t>
      </w:r>
      <w:r w:rsidR="00CB1E1F" w:rsidRPr="004138F2">
        <w:rPr>
          <w:rFonts w:cs="Times New Roman"/>
          <w:i/>
          <w:sz w:val="28"/>
          <w:szCs w:val="28"/>
          <w:lang w:val="en-US"/>
        </w:rPr>
        <w:t xml:space="preserve"> traumatic factors, </w:t>
      </w:r>
      <w:r w:rsidR="001921A8" w:rsidRPr="004138F2">
        <w:rPr>
          <w:rFonts w:cs="Times New Roman"/>
          <w:i/>
          <w:sz w:val="28"/>
          <w:szCs w:val="28"/>
          <w:lang w:val="en-US"/>
        </w:rPr>
        <w:t>espesialities planning of treatment and prevention indicated, different methods</w:t>
      </w:r>
      <w:r w:rsidR="00845E2F" w:rsidRPr="004138F2">
        <w:rPr>
          <w:rFonts w:cs="Times New Roman"/>
          <w:i/>
          <w:sz w:val="28"/>
          <w:szCs w:val="28"/>
          <w:lang w:val="en-US"/>
        </w:rPr>
        <w:t xml:space="preserve"> of</w:t>
      </w:r>
      <w:r w:rsidR="007A4BA7" w:rsidRPr="004138F2">
        <w:rPr>
          <w:rFonts w:cs="Times New Roman"/>
          <w:i/>
          <w:sz w:val="28"/>
          <w:szCs w:val="28"/>
          <w:lang w:val="en-US"/>
        </w:rPr>
        <w:t xml:space="preserve"> </w:t>
      </w:r>
      <w:r w:rsidR="00845E2F" w:rsidRPr="004138F2">
        <w:rPr>
          <w:rFonts w:cs="Times New Roman"/>
          <w:i/>
          <w:sz w:val="28"/>
          <w:szCs w:val="28"/>
          <w:lang w:val="en-US"/>
        </w:rPr>
        <w:t xml:space="preserve">treatment analysed and </w:t>
      </w:r>
      <w:r w:rsidR="001921A8" w:rsidRPr="004138F2">
        <w:rPr>
          <w:rFonts w:cs="Times New Roman"/>
          <w:i/>
          <w:sz w:val="28"/>
          <w:szCs w:val="28"/>
          <w:lang w:val="en-US"/>
        </w:rPr>
        <w:t>estimated</w:t>
      </w:r>
      <w:r w:rsidR="00845E2F" w:rsidRPr="004138F2">
        <w:rPr>
          <w:rFonts w:cs="Times New Roman"/>
          <w:i/>
          <w:sz w:val="28"/>
          <w:szCs w:val="28"/>
          <w:lang w:val="en-US"/>
        </w:rPr>
        <w:t>.</w:t>
      </w:r>
    </w:p>
    <w:p w:rsidR="00032808" w:rsidRPr="004138F2" w:rsidRDefault="00845E2F" w:rsidP="004138F2">
      <w:pPr>
        <w:ind w:firstLine="709"/>
        <w:jc w:val="both"/>
        <w:rPr>
          <w:rFonts w:cs="Times New Roman"/>
          <w:i/>
          <w:sz w:val="28"/>
          <w:szCs w:val="28"/>
          <w:lang w:val="en-US"/>
        </w:rPr>
      </w:pPr>
      <w:r w:rsidRPr="004138F2">
        <w:rPr>
          <w:rFonts w:cs="Times New Roman"/>
          <w:b/>
          <w:i/>
          <w:sz w:val="28"/>
          <w:szCs w:val="28"/>
          <w:lang w:val="en-US"/>
        </w:rPr>
        <w:t>Key words</w:t>
      </w:r>
      <w:r w:rsidR="005F0CF1" w:rsidRPr="004138F2">
        <w:rPr>
          <w:rFonts w:cs="Times New Roman"/>
          <w:b/>
          <w:i/>
          <w:sz w:val="28"/>
          <w:szCs w:val="28"/>
          <w:lang w:val="en-US"/>
        </w:rPr>
        <w:t>:</w:t>
      </w:r>
      <w:r w:rsidR="005F0CF1" w:rsidRPr="004138F2">
        <w:rPr>
          <w:rFonts w:cs="Times New Roman"/>
          <w:i/>
          <w:sz w:val="28"/>
          <w:szCs w:val="28"/>
          <w:lang w:val="en-US"/>
        </w:rPr>
        <w:t xml:space="preserve"> Reasons of gingival recessions, conditions development, t</w:t>
      </w:r>
      <w:r w:rsidR="00CB1E1F" w:rsidRPr="004138F2">
        <w:rPr>
          <w:rFonts w:cs="Times New Roman"/>
          <w:i/>
          <w:sz w:val="28"/>
          <w:szCs w:val="28"/>
          <w:lang w:val="en-US"/>
        </w:rPr>
        <w:t xml:space="preserve">raumatic factors, </w:t>
      </w:r>
      <w:r w:rsidR="00257EF9" w:rsidRPr="004138F2">
        <w:rPr>
          <w:rFonts w:cs="Times New Roman"/>
          <w:i/>
          <w:sz w:val="28"/>
          <w:szCs w:val="28"/>
          <w:lang w:val="en-US"/>
        </w:rPr>
        <w:t xml:space="preserve">retraction, </w:t>
      </w:r>
      <w:r w:rsidR="005F0CF1" w:rsidRPr="004138F2">
        <w:rPr>
          <w:rFonts w:cs="Times New Roman"/>
          <w:i/>
          <w:sz w:val="28"/>
          <w:szCs w:val="28"/>
          <w:lang w:val="en-US"/>
        </w:rPr>
        <w:t>treatment and prevention.</w:t>
      </w:r>
    </w:p>
    <w:p w:rsidR="007A4BA7" w:rsidRPr="004138F2" w:rsidRDefault="007A4BA7" w:rsidP="004138F2">
      <w:pPr>
        <w:ind w:firstLine="709"/>
        <w:jc w:val="both"/>
        <w:rPr>
          <w:rFonts w:cs="Times New Roman"/>
          <w:sz w:val="28"/>
          <w:szCs w:val="28"/>
          <w:lang w:val="en-US"/>
        </w:rPr>
      </w:pPr>
    </w:p>
    <w:p w:rsidR="001B3D79" w:rsidRPr="004138F2" w:rsidRDefault="001B3D79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 xml:space="preserve">Одна из наиболее частых причин, вызывающих необходимость повторного протезирования несъемными конструкциями </w:t>
      </w:r>
      <w:r w:rsidR="004837D4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 xml:space="preserve"> это обнажение шейки или корня зуба. Больных обычно беспокоит эстетика, повышенная чувствительность обнаженных корней зубов, неприятные ощущения при их чистке, к</w:t>
      </w:r>
      <w:r w:rsidR="004138F2">
        <w:rPr>
          <w:rFonts w:cs="Times New Roman"/>
          <w:sz w:val="28"/>
          <w:szCs w:val="28"/>
        </w:rPr>
        <w:t>ариес</w:t>
      </w:r>
      <w:r w:rsidRPr="004138F2">
        <w:rPr>
          <w:rFonts w:cs="Times New Roman"/>
          <w:sz w:val="28"/>
          <w:szCs w:val="28"/>
        </w:rPr>
        <w:t>.</w:t>
      </w:r>
    </w:p>
    <w:p w:rsidR="001B3D79" w:rsidRPr="004138F2" w:rsidRDefault="001B3D79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Вопросы этиологии и терминологии данного процесса остаются спорными и противоречивыми. Термин «рецессия» имеет достаточно широкий смысл,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 xml:space="preserve">происходя от латинского «recessus» </w:t>
      </w:r>
      <w:r w:rsidR="004837D4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 xml:space="preserve"> отступление.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Этот термин уже встречался в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 xml:space="preserve">классификации болезней пародонта. Еще C.G. Davis считал рецессию десны с минимальным воспалением или без него отдельной формой деструктивного заболевания околозубных тканей. G.C. Armitage включил это состояние в свою классификацию заболеваний пародонта. В последующем она </w:t>
      </w:r>
      <w:r w:rsidRPr="004138F2">
        <w:rPr>
          <w:rFonts w:cs="Times New Roman"/>
          <w:sz w:val="28"/>
          <w:szCs w:val="28"/>
        </w:rPr>
        <w:lastRenderedPageBreak/>
        <w:t>была рекомендована к применению Американской Стоматологической Ассоциацией.</w:t>
      </w:r>
    </w:p>
    <w:p w:rsidR="001B3D79" w:rsidRPr="004138F2" w:rsidRDefault="001B3D79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В ранних публикациях использовался термин «ретракция десны». В настоящее время он обычно применяется для обозначения целенаправленных и обратимых изменений контура десны при препарировании зубов, снятии оттисков, пломбировании или реставрации. Ведущие отечественные пародонтологи используют термин «рецессия десны». Поэто</w:t>
      </w:r>
      <w:r w:rsidR="004138F2">
        <w:rPr>
          <w:rFonts w:cs="Times New Roman"/>
          <w:sz w:val="28"/>
          <w:szCs w:val="28"/>
        </w:rPr>
        <w:t>му мы, вслед за О.О. Янушевичем, А.И. Грудяновым, М.Д. Перовой с соавт.</w:t>
      </w:r>
      <w:r w:rsidRPr="004138F2">
        <w:rPr>
          <w:rFonts w:cs="Times New Roman"/>
          <w:sz w:val="28"/>
          <w:szCs w:val="28"/>
        </w:rPr>
        <w:t>, считаем возможным объединение симптомов деструктивных и атрофических процессов разной этиологии в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пародонте под терминами «рецессии тканей пародонта», «рецессия десны» или «тканевая рецессия».</w:t>
      </w:r>
    </w:p>
    <w:p w:rsidR="001B3D79" w:rsidRPr="004138F2" w:rsidRDefault="004138F2" w:rsidP="004138F2">
      <w:pPr>
        <w:ind w:firstLine="709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По определению Х.П. Мюллера</w:t>
      </w:r>
      <w:r w:rsidR="001B3D79" w:rsidRPr="004138F2">
        <w:rPr>
          <w:rFonts w:cs="Times New Roman"/>
          <w:sz w:val="28"/>
          <w:szCs w:val="28"/>
        </w:rPr>
        <w:t>, рецессия десны – это расстояние между клиническим уровнем потери прикрепления и глубиной зондирования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 xml:space="preserve">бороздки (кармана). Клиническая потеря прикрепления </w:t>
      </w:r>
      <w:r w:rsidR="004837D4" w:rsidRPr="004138F2">
        <w:rPr>
          <w:rFonts w:cs="Times New Roman"/>
          <w:sz w:val="28"/>
          <w:szCs w:val="28"/>
        </w:rPr>
        <w:t>–</w:t>
      </w:r>
      <w:r w:rsidR="001B3D79" w:rsidRPr="004138F2">
        <w:rPr>
          <w:rFonts w:cs="Times New Roman"/>
          <w:sz w:val="28"/>
          <w:szCs w:val="28"/>
        </w:rPr>
        <w:t xml:space="preserve"> расстояние между эмалево-цементной границей и клинически зондируемым дном кармана. При этом автор отмечает, что фактическое дно кармана или борозды невозможно определить зондом на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передних зубах. Х.П. Мюллер выделял в зависимости от причины две формы рецессии десны:</w:t>
      </w:r>
    </w:p>
    <w:p w:rsidR="001B3D79" w:rsidRPr="004138F2" w:rsidRDefault="001B3D79" w:rsidP="004138F2">
      <w:pPr>
        <w:ind w:firstLine="709"/>
        <w:jc w:val="both"/>
        <w:rPr>
          <w:rFonts w:cs="Times New Roman"/>
          <w:bCs/>
          <w:sz w:val="28"/>
          <w:szCs w:val="28"/>
        </w:rPr>
      </w:pPr>
      <w:r w:rsidRPr="004138F2">
        <w:rPr>
          <w:rFonts w:cs="Times New Roman"/>
          <w:sz w:val="28"/>
          <w:szCs w:val="28"/>
        </w:rPr>
        <w:t>1</w:t>
      </w:r>
      <w:r w:rsidR="00D82C53" w:rsidRPr="004138F2">
        <w:rPr>
          <w:rFonts w:cs="Times New Roman"/>
          <w:sz w:val="28"/>
          <w:szCs w:val="28"/>
        </w:rPr>
        <w:t xml:space="preserve"> –</w:t>
      </w:r>
      <w:r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i/>
          <w:iCs/>
          <w:sz w:val="28"/>
          <w:szCs w:val="28"/>
        </w:rPr>
        <w:t>травматической этиологии,</w:t>
      </w:r>
      <w:r w:rsidRPr="004138F2">
        <w:rPr>
          <w:rFonts w:cs="Times New Roman"/>
          <w:sz w:val="28"/>
          <w:szCs w:val="28"/>
        </w:rPr>
        <w:t xml:space="preserve"> когда десна прак</w:t>
      </w:r>
      <w:r w:rsidR="00E53DDF" w:rsidRPr="004138F2">
        <w:rPr>
          <w:rFonts w:cs="Times New Roman"/>
          <w:sz w:val="28"/>
          <w:szCs w:val="28"/>
        </w:rPr>
        <w:t>тически не имеет признаков</w:t>
      </w:r>
      <w:r w:rsidRPr="004138F2">
        <w:rPr>
          <w:rFonts w:cs="Times New Roman"/>
          <w:sz w:val="28"/>
          <w:szCs w:val="28"/>
        </w:rPr>
        <w:t xml:space="preserve"> воспаления;</w:t>
      </w:r>
    </w:p>
    <w:p w:rsidR="001B3D79" w:rsidRPr="004138F2" w:rsidRDefault="001B3D79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bCs/>
          <w:iCs/>
          <w:sz w:val="28"/>
          <w:szCs w:val="28"/>
        </w:rPr>
        <w:t>2</w:t>
      </w:r>
      <w:r w:rsidR="00D82C53" w:rsidRPr="004138F2">
        <w:rPr>
          <w:rFonts w:cs="Times New Roman"/>
          <w:iCs/>
          <w:sz w:val="28"/>
          <w:szCs w:val="28"/>
        </w:rPr>
        <w:t xml:space="preserve"> –</w:t>
      </w:r>
      <w:r w:rsidRPr="004138F2">
        <w:rPr>
          <w:rFonts w:cs="Times New Roman"/>
          <w:i/>
          <w:iCs/>
          <w:sz w:val="28"/>
          <w:szCs w:val="28"/>
        </w:rPr>
        <w:t xml:space="preserve"> воспалительного генеза</w:t>
      </w:r>
      <w:r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 xml:space="preserve"> при деструктивных заболеваниях пародонта.</w:t>
      </w:r>
    </w:p>
    <w:p w:rsidR="001B3D79" w:rsidRPr="004138F2" w:rsidRDefault="001B3D79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Детально систематизировать рецессии и правильно обосновать и выбрать метод лечения помогают классификации. Одной из наиболее известных и часто применяющихся, явл</w:t>
      </w:r>
      <w:r w:rsidR="004138F2">
        <w:rPr>
          <w:rFonts w:cs="Times New Roman"/>
          <w:sz w:val="28"/>
          <w:szCs w:val="28"/>
        </w:rPr>
        <w:t>яется классификация P.D. Miller</w:t>
      </w:r>
      <w:r w:rsidRPr="004138F2">
        <w:rPr>
          <w:rFonts w:cs="Times New Roman"/>
          <w:sz w:val="28"/>
          <w:szCs w:val="28"/>
        </w:rPr>
        <w:t>:</w:t>
      </w:r>
    </w:p>
    <w:p w:rsidR="001B3D79" w:rsidRPr="004138F2" w:rsidRDefault="001B3D79" w:rsidP="004138F2">
      <w:pPr>
        <w:ind w:firstLine="709"/>
        <w:jc w:val="both"/>
        <w:rPr>
          <w:rFonts w:cs="Times New Roman"/>
          <w:i/>
          <w:iCs/>
          <w:sz w:val="28"/>
          <w:szCs w:val="28"/>
        </w:rPr>
      </w:pPr>
      <w:r w:rsidRPr="004138F2">
        <w:rPr>
          <w:rFonts w:cs="Times New Roman"/>
          <w:i/>
          <w:iCs/>
          <w:sz w:val="28"/>
          <w:szCs w:val="28"/>
        </w:rPr>
        <w:t xml:space="preserve">Класс I </w:t>
      </w:r>
      <w:r w:rsidR="004837D4" w:rsidRPr="004138F2">
        <w:rPr>
          <w:rFonts w:cs="Times New Roman"/>
          <w:i/>
          <w:iCs/>
          <w:sz w:val="28"/>
          <w:szCs w:val="28"/>
        </w:rPr>
        <w:t>–</w:t>
      </w:r>
      <w:r w:rsidR="007A4BA7" w:rsidRPr="004138F2">
        <w:rPr>
          <w:rFonts w:cs="Times New Roman"/>
          <w:i/>
          <w:iCs/>
          <w:sz w:val="28"/>
          <w:szCs w:val="28"/>
        </w:rPr>
        <w:t xml:space="preserve"> </w:t>
      </w:r>
      <w:r w:rsidRPr="004138F2">
        <w:rPr>
          <w:rFonts w:cs="Times New Roman"/>
          <w:i/>
          <w:iCs/>
          <w:sz w:val="28"/>
          <w:szCs w:val="28"/>
        </w:rPr>
        <w:t>рецессия не доходит до слизисто-десневой границы</w:t>
      </w:r>
      <w:r w:rsidR="00D82C53" w:rsidRPr="004138F2">
        <w:rPr>
          <w:rFonts w:cs="Times New Roman"/>
          <w:i/>
          <w:iCs/>
          <w:sz w:val="28"/>
          <w:szCs w:val="28"/>
        </w:rPr>
        <w:t>;</w:t>
      </w:r>
    </w:p>
    <w:p w:rsidR="001B3D79" w:rsidRPr="004138F2" w:rsidRDefault="001B3D79" w:rsidP="004138F2">
      <w:pPr>
        <w:ind w:firstLine="709"/>
        <w:jc w:val="both"/>
        <w:rPr>
          <w:rFonts w:cs="Times New Roman"/>
          <w:i/>
          <w:iCs/>
          <w:sz w:val="28"/>
          <w:szCs w:val="28"/>
        </w:rPr>
      </w:pPr>
      <w:r w:rsidRPr="004138F2">
        <w:rPr>
          <w:rFonts w:cs="Times New Roman"/>
          <w:i/>
          <w:iCs/>
          <w:sz w:val="28"/>
          <w:szCs w:val="28"/>
        </w:rPr>
        <w:t xml:space="preserve">Класс II </w:t>
      </w:r>
      <w:r w:rsidR="004837D4" w:rsidRPr="004138F2">
        <w:rPr>
          <w:rFonts w:cs="Times New Roman"/>
          <w:i/>
          <w:iCs/>
          <w:sz w:val="28"/>
          <w:szCs w:val="28"/>
        </w:rPr>
        <w:t>–</w:t>
      </w:r>
      <w:r w:rsidR="007A4BA7" w:rsidRPr="004138F2">
        <w:rPr>
          <w:rFonts w:cs="Times New Roman"/>
          <w:i/>
          <w:iCs/>
          <w:sz w:val="28"/>
          <w:szCs w:val="28"/>
        </w:rPr>
        <w:t xml:space="preserve"> </w:t>
      </w:r>
      <w:r w:rsidRPr="004138F2">
        <w:rPr>
          <w:rFonts w:cs="Times New Roman"/>
          <w:i/>
          <w:iCs/>
          <w:sz w:val="28"/>
          <w:szCs w:val="28"/>
        </w:rPr>
        <w:t>рецессия переходит слизисто-десневую границу</w:t>
      </w:r>
      <w:r w:rsidR="00D82C53" w:rsidRPr="004138F2">
        <w:rPr>
          <w:rFonts w:cs="Times New Roman"/>
          <w:i/>
          <w:iCs/>
          <w:sz w:val="28"/>
          <w:szCs w:val="28"/>
        </w:rPr>
        <w:t>;</w:t>
      </w:r>
    </w:p>
    <w:p w:rsidR="001B3D79" w:rsidRPr="004138F2" w:rsidRDefault="001B3D79" w:rsidP="004138F2">
      <w:pPr>
        <w:ind w:firstLine="709"/>
        <w:jc w:val="both"/>
        <w:rPr>
          <w:rFonts w:cs="Times New Roman"/>
          <w:i/>
          <w:iCs/>
          <w:sz w:val="28"/>
          <w:szCs w:val="28"/>
        </w:rPr>
      </w:pPr>
      <w:r w:rsidRPr="004138F2">
        <w:rPr>
          <w:rFonts w:cs="Times New Roman"/>
          <w:i/>
          <w:iCs/>
          <w:sz w:val="28"/>
          <w:szCs w:val="28"/>
        </w:rPr>
        <w:t xml:space="preserve">Класс III </w:t>
      </w:r>
      <w:r w:rsidR="004837D4" w:rsidRPr="004138F2">
        <w:rPr>
          <w:rFonts w:cs="Times New Roman"/>
          <w:i/>
          <w:iCs/>
          <w:sz w:val="28"/>
          <w:szCs w:val="28"/>
        </w:rPr>
        <w:t>–</w:t>
      </w:r>
      <w:r w:rsidRPr="004138F2">
        <w:rPr>
          <w:rFonts w:cs="Times New Roman"/>
          <w:i/>
          <w:iCs/>
          <w:sz w:val="28"/>
          <w:szCs w:val="28"/>
        </w:rPr>
        <w:t xml:space="preserve"> потеря прикрепления также аппроксимальная (потеря десневых сосочков)</w:t>
      </w:r>
      <w:r w:rsidR="00D82C53" w:rsidRPr="004138F2">
        <w:rPr>
          <w:rFonts w:cs="Times New Roman"/>
          <w:i/>
          <w:iCs/>
          <w:sz w:val="28"/>
          <w:szCs w:val="28"/>
        </w:rPr>
        <w:t>;</w:t>
      </w:r>
    </w:p>
    <w:p w:rsidR="001B3D79" w:rsidRPr="004138F2" w:rsidRDefault="001B3D79" w:rsidP="004138F2">
      <w:pPr>
        <w:ind w:firstLine="709"/>
        <w:jc w:val="both"/>
        <w:rPr>
          <w:rFonts w:cs="Times New Roman"/>
          <w:i/>
          <w:iCs/>
          <w:sz w:val="28"/>
          <w:szCs w:val="28"/>
        </w:rPr>
      </w:pPr>
      <w:r w:rsidRPr="004138F2">
        <w:rPr>
          <w:rFonts w:cs="Times New Roman"/>
          <w:i/>
          <w:iCs/>
          <w:sz w:val="28"/>
          <w:szCs w:val="28"/>
        </w:rPr>
        <w:t xml:space="preserve">Класс IV </w:t>
      </w:r>
      <w:r w:rsidR="004837D4" w:rsidRPr="004138F2">
        <w:rPr>
          <w:rFonts w:cs="Times New Roman"/>
          <w:i/>
          <w:iCs/>
          <w:sz w:val="28"/>
          <w:szCs w:val="28"/>
        </w:rPr>
        <w:t>–</w:t>
      </w:r>
      <w:r w:rsidRPr="004138F2">
        <w:rPr>
          <w:rFonts w:cs="Times New Roman"/>
          <w:i/>
          <w:iCs/>
          <w:sz w:val="28"/>
          <w:szCs w:val="28"/>
        </w:rPr>
        <w:t xml:space="preserve"> аппроксимальная потеря прикрепления в сочетании с нарушением положения зуба</w:t>
      </w:r>
      <w:r w:rsidR="00D82C53" w:rsidRPr="004138F2">
        <w:rPr>
          <w:rFonts w:cs="Times New Roman"/>
          <w:i/>
          <w:iCs/>
          <w:sz w:val="28"/>
          <w:szCs w:val="28"/>
        </w:rPr>
        <w:t>.</w:t>
      </w:r>
    </w:p>
    <w:p w:rsidR="001B3D79" w:rsidRPr="004138F2" w:rsidRDefault="005F0CF1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 xml:space="preserve">H.W. </w:t>
      </w:r>
      <w:r w:rsidR="001B3D79" w:rsidRPr="004138F2">
        <w:rPr>
          <w:rFonts w:cs="Times New Roman"/>
          <w:sz w:val="28"/>
          <w:szCs w:val="28"/>
        </w:rPr>
        <w:t>Gilmore с соавт. сформулировали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проблемы рецессии, установив ее связь с повреждением десны и периодонтальной связки при препарировании, налетом в области десневого края, необратимыми изменениями в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тканях пародонта при недопустимом увеличении времени экспозиции нитей в бороздке, незнанием и непониманием химических и тканевых реакций. О возможности травмы пародонта при ретракции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 xml:space="preserve">писали </w:t>
      </w:r>
      <w:r w:rsidRPr="004138F2">
        <w:rPr>
          <w:rFonts w:cs="Times New Roman"/>
          <w:sz w:val="28"/>
          <w:szCs w:val="28"/>
        </w:rPr>
        <w:t xml:space="preserve">H. </w:t>
      </w:r>
      <w:r w:rsidR="001B3D79" w:rsidRPr="004138F2">
        <w:rPr>
          <w:rFonts w:cs="Times New Roman"/>
          <w:sz w:val="28"/>
          <w:szCs w:val="28"/>
        </w:rPr>
        <w:t>Loe</w:t>
      </w:r>
      <w:r w:rsidRPr="004138F2">
        <w:rPr>
          <w:rFonts w:cs="Times New Roman"/>
          <w:sz w:val="28"/>
          <w:szCs w:val="28"/>
        </w:rPr>
        <w:t>,</w:t>
      </w:r>
      <w:r w:rsidR="001B3D79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 xml:space="preserve">J. </w:t>
      </w:r>
      <w:r w:rsidR="004138F2">
        <w:rPr>
          <w:rFonts w:cs="Times New Roman"/>
          <w:sz w:val="28"/>
          <w:szCs w:val="28"/>
        </w:rPr>
        <w:t>Silness, С.И. Абакаров</w:t>
      </w:r>
      <w:r w:rsidR="001B3D79" w:rsidRPr="004138F2">
        <w:rPr>
          <w:rFonts w:cs="Times New Roman"/>
          <w:sz w:val="28"/>
          <w:szCs w:val="28"/>
        </w:rPr>
        <w:t>.</w:t>
      </w:r>
    </w:p>
    <w:p w:rsidR="001B3D79" w:rsidRPr="004138F2" w:rsidRDefault="001B3D79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 xml:space="preserve">Эпителий десны </w:t>
      </w:r>
      <w:r w:rsidR="004837D4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 xml:space="preserve"> многослойный плоский ороговевающий. Ороговение эпителия рассматривают как </w:t>
      </w:r>
      <w:r w:rsidR="004138F2">
        <w:rPr>
          <w:rFonts w:cs="Times New Roman"/>
          <w:sz w:val="28"/>
          <w:szCs w:val="28"/>
        </w:rPr>
        <w:t>защитную реакцию на раздражение</w:t>
      </w:r>
      <w:r w:rsidRPr="004138F2">
        <w:rPr>
          <w:rFonts w:cs="Times New Roman"/>
          <w:sz w:val="28"/>
          <w:szCs w:val="28"/>
        </w:rPr>
        <w:t xml:space="preserve">. Эпителий десневой борозды лишен ороговевающего слоя, </w:t>
      </w:r>
      <w:r w:rsidR="00E53DDF" w:rsidRPr="004138F2">
        <w:rPr>
          <w:rFonts w:cs="Times New Roman"/>
          <w:sz w:val="28"/>
          <w:szCs w:val="28"/>
        </w:rPr>
        <w:t>у</w:t>
      </w:r>
      <w:r w:rsidRPr="004138F2">
        <w:rPr>
          <w:rFonts w:cs="Times New Roman"/>
          <w:sz w:val="28"/>
          <w:szCs w:val="28"/>
        </w:rPr>
        <w:t xml:space="preserve"> вершины межзубного сосочка он переходит в ороговевающий эпителий десны, а в направлении шейки зуба соединяется с многослойным</w:t>
      </w:r>
      <w:r w:rsidR="004138F2">
        <w:rPr>
          <w:rFonts w:cs="Times New Roman"/>
          <w:sz w:val="28"/>
          <w:szCs w:val="28"/>
        </w:rPr>
        <w:t xml:space="preserve"> плоским эпителием прикрепления</w:t>
      </w:r>
      <w:r w:rsidRPr="004138F2">
        <w:rPr>
          <w:rFonts w:cs="Times New Roman"/>
          <w:sz w:val="28"/>
          <w:szCs w:val="28"/>
        </w:rPr>
        <w:t>. Последний выстилает дно десневой борозды и образует вокруг зуба манжетку, прочно связанную с поверхностью эмали, котор</w:t>
      </w:r>
      <w:r w:rsidR="00E53DDF" w:rsidRPr="004138F2">
        <w:rPr>
          <w:rFonts w:cs="Times New Roman"/>
          <w:sz w:val="28"/>
          <w:szCs w:val="28"/>
        </w:rPr>
        <w:t>ая покрыта первичной кутикулой</w:t>
      </w:r>
      <w:r w:rsidRPr="004138F2">
        <w:rPr>
          <w:rFonts w:cs="Times New Roman"/>
          <w:sz w:val="28"/>
          <w:szCs w:val="28"/>
        </w:rPr>
        <w:t>. Предложено много названий этого пространства: десневая борозда, десневая щель, десневой желобок и др. Отдельные авторы считают, что при здоровом пародонте десневой борозды не существует. Однако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большинство отмечают, что такое пространство между десневой стенкой и эмалью зуба наблюдается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4138F2">
        <w:rPr>
          <w:rFonts w:cs="Times New Roman"/>
          <w:sz w:val="28"/>
          <w:szCs w:val="28"/>
        </w:rPr>
        <w:t>в норме</w:t>
      </w:r>
      <w:r w:rsidRPr="004138F2">
        <w:rPr>
          <w:rFonts w:cs="Times New Roman"/>
          <w:sz w:val="28"/>
          <w:szCs w:val="28"/>
        </w:rPr>
        <w:t>. Глубина десневой борозды отличается вариабел</w:t>
      </w:r>
      <w:r w:rsidR="004138F2">
        <w:rPr>
          <w:rFonts w:cs="Times New Roman"/>
          <w:sz w:val="28"/>
          <w:szCs w:val="28"/>
        </w:rPr>
        <w:t>ьностью, колеблясь от 0 до 2 мм</w:t>
      </w:r>
      <w:r w:rsidRPr="004138F2">
        <w:rPr>
          <w:rFonts w:cs="Times New Roman"/>
          <w:sz w:val="28"/>
          <w:szCs w:val="28"/>
        </w:rPr>
        <w:t>. Базальная мембрана является барьером для перемещения инфекции из десневой борозды в соединительную ткань. В мембране обнаружены специальные тоннели, через которые бактерии могут проникать в подлежащие ткани периодонта и способствовать тканевой деструкции в нем. Присутствие бактерий без их проникновения в соединительную ткань не является активной инвазией, а означает лишь па</w:t>
      </w:r>
      <w:r w:rsidR="004138F2">
        <w:rPr>
          <w:rFonts w:cs="Times New Roman"/>
          <w:sz w:val="28"/>
          <w:szCs w:val="28"/>
        </w:rPr>
        <w:t>ссивный перенос микроорганизмов</w:t>
      </w:r>
      <w:r w:rsidRPr="004138F2">
        <w:rPr>
          <w:rFonts w:cs="Times New Roman"/>
          <w:sz w:val="28"/>
          <w:szCs w:val="28"/>
        </w:rPr>
        <w:t>.</w:t>
      </w:r>
    </w:p>
    <w:p w:rsidR="001B3D79" w:rsidRPr="004138F2" w:rsidRDefault="001B3D79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 xml:space="preserve">Фундаментальные исследования морфологии десневой борозды и ее значения при протезировании и ортодонтическом лечении последовательно проводили Д.А. Калвелис </w:t>
      </w:r>
      <w:r w:rsidR="004138F2">
        <w:rPr>
          <w:rFonts w:cs="Times New Roman"/>
          <w:sz w:val="28"/>
          <w:szCs w:val="28"/>
        </w:rPr>
        <w:t>и Г.Ю. Пакалнс</w:t>
      </w:r>
      <w:r w:rsidRPr="004138F2">
        <w:rPr>
          <w:rFonts w:cs="Times New Roman"/>
          <w:sz w:val="28"/>
          <w:szCs w:val="28"/>
        </w:rPr>
        <w:t>. Они подтвердили данные А.Е. Горвица о том, что форма десневого края</w:t>
      </w:r>
      <w:r w:rsidR="00E53DDF" w:rsidRPr="004138F2">
        <w:rPr>
          <w:rFonts w:cs="Times New Roman"/>
          <w:sz w:val="28"/>
          <w:szCs w:val="28"/>
        </w:rPr>
        <w:t xml:space="preserve"> может изменяться, чаще при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E53DDF" w:rsidRPr="004138F2">
        <w:rPr>
          <w:rFonts w:cs="Times New Roman"/>
          <w:sz w:val="28"/>
          <w:szCs w:val="28"/>
        </w:rPr>
        <w:t>клиновидных дефектах</w:t>
      </w:r>
      <w:r w:rsidR="00AB6CC3" w:rsidRPr="004138F2">
        <w:rPr>
          <w:rFonts w:cs="Times New Roman"/>
          <w:sz w:val="28"/>
          <w:szCs w:val="28"/>
        </w:rPr>
        <w:t>.</w:t>
      </w:r>
      <w:r w:rsidRPr="004138F2">
        <w:rPr>
          <w:rFonts w:cs="Times New Roman"/>
          <w:sz w:val="28"/>
          <w:szCs w:val="28"/>
        </w:rPr>
        <w:t xml:space="preserve"> </w:t>
      </w:r>
      <w:r w:rsidR="00AB6CC3" w:rsidRPr="004138F2">
        <w:rPr>
          <w:rFonts w:cs="Times New Roman"/>
          <w:sz w:val="28"/>
          <w:szCs w:val="28"/>
        </w:rPr>
        <w:t xml:space="preserve">Они </w:t>
      </w:r>
      <w:r w:rsidRPr="004138F2">
        <w:rPr>
          <w:rFonts w:cs="Times New Roman"/>
          <w:sz w:val="28"/>
          <w:szCs w:val="28"/>
        </w:rPr>
        <w:t>предупреждали о возможности возникновения травмы десны при препарировании зубов под десной, особенно у молодых пациентов. А.Е. Горвиц одним из первых в отечественной литературе заметил, что рецессия десны чаще всего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является следствием трения по ней зубной щеткой. Поздн</w:t>
      </w:r>
      <w:r w:rsidR="005F0CF1" w:rsidRPr="004138F2">
        <w:rPr>
          <w:rFonts w:cs="Times New Roman"/>
          <w:sz w:val="28"/>
          <w:szCs w:val="28"/>
        </w:rPr>
        <w:t>ее П. Феди и соавт.</w:t>
      </w:r>
      <w:r w:rsidRPr="004138F2">
        <w:rPr>
          <w:rFonts w:cs="Times New Roman"/>
          <w:sz w:val="28"/>
          <w:szCs w:val="28"/>
        </w:rPr>
        <w:t>, Х.П. Мюллер систематизировали этиологические и сопутствующие рецессиям факторы, выделив: плохую гигиену несъемных протезов; травматическую чистку зубов; вредные привычки; травму десны пищей при ее задержке между зубами; чрезмерную окклюзионную нагрузку. Они же отметили значение клинических особенностей тканей пародонтального комплекса в области наиболее выступающих зубов (клыков и премоляров)</w:t>
      </w:r>
      <w:r w:rsidR="00AB6CC3" w:rsidRPr="004138F2">
        <w:rPr>
          <w:rFonts w:cs="Times New Roman"/>
          <w:sz w:val="28"/>
          <w:szCs w:val="28"/>
        </w:rPr>
        <w:t xml:space="preserve">. </w:t>
      </w:r>
      <w:r w:rsidR="00136FA1" w:rsidRPr="004138F2">
        <w:rPr>
          <w:rFonts w:cs="Times New Roman"/>
          <w:sz w:val="28"/>
          <w:szCs w:val="28"/>
        </w:rPr>
        <w:t xml:space="preserve">Следует иметь в виду, что </w:t>
      </w:r>
      <w:r w:rsidRPr="004138F2">
        <w:rPr>
          <w:rFonts w:cs="Times New Roman"/>
          <w:sz w:val="28"/>
          <w:szCs w:val="28"/>
        </w:rPr>
        <w:t>зона кератинизированной десны чаще узкая и при высоко прикрепленной уздечке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и/или мелком преддверии, при движении губы или щеки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может произойти смещение свободного десневого края и вполне вероятно появление рецессии.</w:t>
      </w:r>
    </w:p>
    <w:p w:rsidR="001B3D79" w:rsidRPr="004138F2" w:rsidRDefault="001B3D79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Признавая роль травматических факторов, И. Шефф призывал «стремиться максимально сохранять ткани, не допуская небрежной работы врачей, превращающей настоятельно необходимое применение коронковых протезов в качестве предохраняющих приспособлений для зубов и корней в нечто противоположное. Эти подготовительные операции должны проводиться при помощи целесообразных инструментов, аккуратно, стремясь избежать повреждения окружающих тканей». З.П. Гельфандт и Э.Э. Гаффнер отмечали, что неправильная методика изготовления и неправильная конструкция несъемных протезов ведет к заболеваниям пародонта опорных зубов</w:t>
      </w:r>
      <w:r w:rsidR="00AB6CC3" w:rsidRPr="004138F2">
        <w:rPr>
          <w:rFonts w:cs="Times New Roman"/>
          <w:sz w:val="28"/>
          <w:szCs w:val="28"/>
        </w:rPr>
        <w:t>.</w:t>
      </w:r>
      <w:r w:rsidR="00136FA1" w:rsidRPr="004138F2">
        <w:rPr>
          <w:rFonts w:cs="Times New Roman"/>
          <w:sz w:val="28"/>
          <w:szCs w:val="28"/>
        </w:rPr>
        <w:t xml:space="preserve"> Позже их в этом отношении </w:t>
      </w:r>
      <w:r w:rsidR="004138F2">
        <w:rPr>
          <w:rFonts w:cs="Times New Roman"/>
          <w:sz w:val="28"/>
          <w:szCs w:val="28"/>
        </w:rPr>
        <w:t>поддерживал М.П. Жаков</w:t>
      </w:r>
      <w:r w:rsidRPr="004138F2">
        <w:rPr>
          <w:rFonts w:cs="Times New Roman"/>
          <w:sz w:val="28"/>
          <w:szCs w:val="28"/>
        </w:rPr>
        <w:t>. При слишком глубоком продвижении коронки под десневой край, как правило,</w:t>
      </w:r>
      <w:r w:rsidR="004138F2">
        <w:rPr>
          <w:rFonts w:cs="Times New Roman"/>
          <w:sz w:val="28"/>
          <w:szCs w:val="28"/>
        </w:rPr>
        <w:t xml:space="preserve"> возникает хронический гингивит.</w:t>
      </w:r>
    </w:p>
    <w:p w:rsidR="001B3D79" w:rsidRPr="004138F2" w:rsidRDefault="001B3D79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Остается открытым вопрос о возможностях регенерации пародонта после травмы при препарировании. Мнения ученых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AB6CC3" w:rsidRPr="004138F2">
        <w:rPr>
          <w:rFonts w:cs="Times New Roman"/>
          <w:sz w:val="28"/>
          <w:szCs w:val="28"/>
        </w:rPr>
        <w:t xml:space="preserve">здесь </w:t>
      </w:r>
      <w:r w:rsidRPr="004138F2">
        <w:rPr>
          <w:rFonts w:cs="Times New Roman"/>
          <w:sz w:val="28"/>
          <w:szCs w:val="28"/>
        </w:rPr>
        <w:t>противоречивы. Некоторые авторы счита</w:t>
      </w:r>
      <w:r w:rsidR="00AB6CC3" w:rsidRPr="004138F2">
        <w:rPr>
          <w:rFonts w:cs="Times New Roman"/>
          <w:sz w:val="28"/>
          <w:szCs w:val="28"/>
        </w:rPr>
        <w:t>ют</w:t>
      </w:r>
      <w:r w:rsidRPr="004138F2">
        <w:rPr>
          <w:rFonts w:cs="Times New Roman"/>
          <w:sz w:val="28"/>
          <w:szCs w:val="28"/>
        </w:rPr>
        <w:t>, что после отделения тканей периодонта от поверхности зуба, их связь не восстанавливается, другие указывали, что связь с эмалью не восстанавливается, а связь с цементом</w:t>
      </w:r>
      <w:r w:rsidRPr="004138F2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регенерирует, третьи полагали, что при хорошей сопротивляемости организма восстанавливается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эпителиальная выстилка десневого кармана толстым эпителием, но функциональ</w:t>
      </w:r>
      <w:r w:rsidR="004138F2">
        <w:rPr>
          <w:rFonts w:cs="Times New Roman"/>
          <w:sz w:val="28"/>
          <w:szCs w:val="28"/>
        </w:rPr>
        <w:t>но такой эпителий не полноценен</w:t>
      </w:r>
      <w:r w:rsidRPr="004138F2">
        <w:rPr>
          <w:rFonts w:cs="Times New Roman"/>
          <w:sz w:val="28"/>
          <w:szCs w:val="28"/>
        </w:rPr>
        <w:t>. Кроме того результатом травмы может быть апикальное прорастание эпителия, обн</w:t>
      </w:r>
      <w:r w:rsidR="004138F2">
        <w:rPr>
          <w:rFonts w:cs="Times New Roman"/>
          <w:sz w:val="28"/>
          <w:szCs w:val="28"/>
        </w:rPr>
        <w:t>ажение корня, расшатывание зуба</w:t>
      </w:r>
      <w:r w:rsidRPr="004138F2">
        <w:rPr>
          <w:rFonts w:cs="Times New Roman"/>
          <w:sz w:val="28"/>
          <w:szCs w:val="28"/>
        </w:rPr>
        <w:t>.</w:t>
      </w:r>
    </w:p>
    <w:p w:rsidR="001B3D79" w:rsidRPr="004138F2" w:rsidRDefault="001B3D79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Часто хроническое воспаление заканчивается атрофией десны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с последующей ее необратимой рет</w:t>
      </w:r>
      <w:r w:rsidR="004138F2">
        <w:rPr>
          <w:rFonts w:cs="Times New Roman"/>
          <w:sz w:val="28"/>
          <w:szCs w:val="28"/>
        </w:rPr>
        <w:t>ракцией и обнажением шейки зуба</w:t>
      </w:r>
      <w:r w:rsidRPr="004138F2">
        <w:rPr>
          <w:rFonts w:cs="Times New Roman"/>
          <w:sz w:val="28"/>
          <w:szCs w:val="28"/>
        </w:rPr>
        <w:t>. Е.А.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Брагин описывал такие изменения, возникающие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в течение первого года после фиксации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 xml:space="preserve">искусственной коронки, как результат эпителиальной редукции. Исследователи объясняют это по-разному: одни </w:t>
      </w:r>
      <w:r w:rsidR="004837D4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 xml:space="preserve"> как прогрессирующий процесс воспаления в пародонте, другие </w:t>
      </w:r>
      <w:r w:rsidR="004837D4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 xml:space="preserve"> как отдаленное проявление травмы во время препарирования. Вероятность травмы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 xml:space="preserve">мягких тканей десны возрастает при препарировании </w:t>
      </w:r>
      <w:r w:rsidR="004138F2">
        <w:rPr>
          <w:rFonts w:cs="Times New Roman"/>
          <w:sz w:val="28"/>
          <w:szCs w:val="28"/>
        </w:rPr>
        <w:t>с уступом, особенно поддесневым</w:t>
      </w:r>
      <w:r w:rsidRPr="004138F2">
        <w:rPr>
          <w:rFonts w:cs="Times New Roman"/>
          <w:sz w:val="28"/>
          <w:szCs w:val="28"/>
        </w:rPr>
        <w:t>.</w:t>
      </w:r>
    </w:p>
    <w:p w:rsidR="001B3D79" w:rsidRPr="004138F2" w:rsidRDefault="001B3D79" w:rsidP="004138F2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По мнению А.С. Григоряна «повреждения тканевых элементов являются обязательной и универсальной компонентой всех известных патологических процессов и при ближайшем рассмотрении представляют собой их основу». Повреждение является отправным моментом для возникновения воспалительного процесса в десне. К сожалению, травма часто носит ятрогенный характер, поскольку является следствием лечебных манипуляций.</w:t>
      </w:r>
      <w:r w:rsidR="009467AA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В 70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 xml:space="preserve">80-х годах многие исследователи отмечали в основном преимущества препарирования с уступом, указывая на уменьшение в результате этого острой и хронической травмы слизистой десны. Позже углубленные клинические и специальные методы исследования выявили побочное действие несъемных протезов в виде наличия хронического воспаления и атрофических изменений пародонта. </w:t>
      </w:r>
      <w:r w:rsidR="0033431F" w:rsidRPr="004138F2">
        <w:rPr>
          <w:rFonts w:cs="Times New Roman"/>
          <w:sz w:val="28"/>
          <w:szCs w:val="28"/>
        </w:rPr>
        <w:t xml:space="preserve">J.M. </w:t>
      </w:r>
      <w:r w:rsidRPr="004138F2">
        <w:rPr>
          <w:rFonts w:cs="Times New Roman"/>
          <w:sz w:val="28"/>
          <w:szCs w:val="28"/>
        </w:rPr>
        <w:t xml:space="preserve">Newcomb считал, что чем глубже субгингивальный край коронки приближается к основанию десневой борозды, тем больше вероятность воспаления пародонта. </w:t>
      </w:r>
      <w:r w:rsidR="0033431F" w:rsidRPr="004138F2">
        <w:rPr>
          <w:rFonts w:cs="Times New Roman"/>
          <w:sz w:val="28"/>
          <w:szCs w:val="28"/>
        </w:rPr>
        <w:t>N.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 xml:space="preserve">Lang, </w:t>
      </w:r>
      <w:r w:rsidR="0033431F" w:rsidRPr="004138F2">
        <w:rPr>
          <w:rFonts w:cs="Times New Roman"/>
          <w:sz w:val="28"/>
          <w:szCs w:val="28"/>
        </w:rPr>
        <w:t xml:space="preserve">R. </w:t>
      </w:r>
      <w:r w:rsidRPr="004138F2">
        <w:rPr>
          <w:rFonts w:cs="Times New Roman"/>
          <w:sz w:val="28"/>
          <w:szCs w:val="28"/>
        </w:rPr>
        <w:t xml:space="preserve">Kiel полагали, что поддесневой край реставрации, расположенный слишком близко к прикрепленному эпителию, может вызвать воспаление с последующей рецессией. Самая эффективная мера профилактики травмы пародонта при препарировании </w:t>
      </w:r>
      <w:r w:rsidR="004837D4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 xml:space="preserve"> </w:t>
      </w:r>
      <w:r w:rsidR="004138F2">
        <w:rPr>
          <w:rFonts w:cs="Times New Roman"/>
          <w:sz w:val="28"/>
          <w:szCs w:val="28"/>
        </w:rPr>
        <w:t>наддесневое расположение уступа</w:t>
      </w:r>
      <w:r w:rsidRPr="004138F2">
        <w:rPr>
          <w:rFonts w:cs="Times New Roman"/>
          <w:sz w:val="28"/>
          <w:szCs w:val="28"/>
        </w:rPr>
        <w:t>.</w:t>
      </w:r>
      <w:r w:rsidR="009467AA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Такое расположение уступа является обязательным при глубине д</w:t>
      </w:r>
      <w:r w:rsidR="004138F2">
        <w:rPr>
          <w:rFonts w:cs="Times New Roman"/>
          <w:sz w:val="28"/>
          <w:szCs w:val="28"/>
        </w:rPr>
        <w:t>есневой борозды от 0 до 0,25 мм</w:t>
      </w:r>
      <w:r w:rsidRPr="004138F2">
        <w:rPr>
          <w:rFonts w:cs="Times New Roman"/>
          <w:sz w:val="28"/>
          <w:szCs w:val="28"/>
        </w:rPr>
        <w:t>. Если необходимо по</w:t>
      </w:r>
      <w:r w:rsidR="0033431F" w:rsidRPr="004138F2">
        <w:rPr>
          <w:rFonts w:cs="Times New Roman"/>
          <w:sz w:val="28"/>
          <w:szCs w:val="28"/>
        </w:rPr>
        <w:t>ддесневое расположение уступа</w:t>
      </w:r>
      <w:r w:rsidRPr="004138F2">
        <w:rPr>
          <w:rFonts w:cs="Times New Roman"/>
          <w:sz w:val="28"/>
          <w:szCs w:val="28"/>
        </w:rPr>
        <w:t xml:space="preserve">, то нужно стремиться </w:t>
      </w:r>
      <w:r w:rsidR="004138F2">
        <w:rPr>
          <w:rFonts w:cs="Times New Roman"/>
          <w:sz w:val="28"/>
          <w:szCs w:val="28"/>
        </w:rPr>
        <w:t>к атравматичному препарированию</w:t>
      </w:r>
      <w:r w:rsidRPr="004138F2">
        <w:rPr>
          <w:rFonts w:cs="Times New Roman"/>
          <w:sz w:val="28"/>
          <w:szCs w:val="28"/>
        </w:rPr>
        <w:t>. Для этого рекомендуют использовать ретракционные нити, кольца, пасты, «мягкие» вяжущие средства (типа хлорида алюминия), десневой протектор или узкий металлический шпатель</w:t>
      </w:r>
      <w:r w:rsidR="0033431F" w:rsidRPr="004138F2">
        <w:rPr>
          <w:rFonts w:cs="Times New Roman"/>
          <w:sz w:val="28"/>
          <w:szCs w:val="28"/>
        </w:rPr>
        <w:t xml:space="preserve"> а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33431F" w:rsidRPr="004138F2">
        <w:rPr>
          <w:rFonts w:cs="Times New Roman"/>
          <w:sz w:val="28"/>
          <w:szCs w:val="28"/>
        </w:rPr>
        <w:t>качестве «десневого зеркала»</w:t>
      </w:r>
      <w:r w:rsidRPr="004138F2">
        <w:rPr>
          <w:rFonts w:cs="Times New Roman"/>
          <w:sz w:val="28"/>
          <w:szCs w:val="28"/>
        </w:rPr>
        <w:t>, препарирование параллельно десневому краю</w:t>
      </w:r>
      <w:r w:rsidR="0033431F" w:rsidRPr="004138F2">
        <w:rPr>
          <w:rFonts w:cs="Times New Roman"/>
          <w:sz w:val="28"/>
          <w:szCs w:val="28"/>
        </w:rPr>
        <w:t>.</w:t>
      </w:r>
    </w:p>
    <w:p w:rsidR="001B3D79" w:rsidRPr="004138F2" w:rsidRDefault="001B3D79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 xml:space="preserve">Для предупреждения рецессии важно определить биотип десны и правильно спланировать расположение и форму уступа. По мнению </w:t>
      </w:r>
      <w:r w:rsidR="0033431F" w:rsidRPr="004138F2">
        <w:rPr>
          <w:rFonts w:cs="Times New Roman"/>
          <w:sz w:val="28"/>
          <w:szCs w:val="28"/>
        </w:rPr>
        <w:t xml:space="preserve">J.C. </w:t>
      </w:r>
      <w:r w:rsidR="004138F2">
        <w:rPr>
          <w:rFonts w:cs="Times New Roman"/>
          <w:sz w:val="28"/>
          <w:szCs w:val="28"/>
        </w:rPr>
        <w:t>Kois</w:t>
      </w:r>
      <w:r w:rsidRPr="004138F2">
        <w:rPr>
          <w:rFonts w:cs="Times New Roman"/>
          <w:sz w:val="28"/>
          <w:szCs w:val="28"/>
        </w:rPr>
        <w:t xml:space="preserve">, </w:t>
      </w:r>
      <w:r w:rsidR="0033431F" w:rsidRPr="004138F2">
        <w:rPr>
          <w:rFonts w:cs="Times New Roman"/>
          <w:sz w:val="28"/>
          <w:szCs w:val="28"/>
        </w:rPr>
        <w:t xml:space="preserve">J.C. </w:t>
      </w:r>
      <w:r w:rsidRPr="004138F2">
        <w:rPr>
          <w:rFonts w:cs="Times New Roman"/>
          <w:sz w:val="28"/>
          <w:szCs w:val="28"/>
        </w:rPr>
        <w:t>Kois</w:t>
      </w:r>
      <w:r w:rsidR="005F34F3" w:rsidRPr="004138F2">
        <w:rPr>
          <w:rFonts w:cs="Times New Roman"/>
          <w:sz w:val="28"/>
          <w:szCs w:val="28"/>
        </w:rPr>
        <w:t>,</w:t>
      </w:r>
      <w:r w:rsidR="0033431F" w:rsidRPr="004138F2">
        <w:rPr>
          <w:rFonts w:cs="Times New Roman"/>
          <w:sz w:val="28"/>
          <w:szCs w:val="28"/>
        </w:rPr>
        <w:t xml:space="preserve"> R.T. </w:t>
      </w:r>
      <w:r w:rsidR="004138F2">
        <w:rPr>
          <w:rFonts w:cs="Times New Roman"/>
          <w:sz w:val="28"/>
          <w:szCs w:val="28"/>
        </w:rPr>
        <w:t>Vakay</w:t>
      </w:r>
      <w:r w:rsidRPr="004138F2">
        <w:rPr>
          <w:rFonts w:cs="Times New Roman"/>
          <w:sz w:val="28"/>
          <w:szCs w:val="28"/>
        </w:rPr>
        <w:t xml:space="preserve">, </w:t>
      </w:r>
      <w:r w:rsidR="0033431F" w:rsidRPr="004138F2">
        <w:rPr>
          <w:rFonts w:cs="Times New Roman"/>
          <w:sz w:val="28"/>
          <w:szCs w:val="28"/>
        </w:rPr>
        <w:t xml:space="preserve">Y. </w:t>
      </w:r>
      <w:r w:rsidRPr="004138F2">
        <w:rPr>
          <w:rFonts w:cs="Times New Roman"/>
          <w:sz w:val="28"/>
          <w:szCs w:val="28"/>
        </w:rPr>
        <w:t>Nameta</w:t>
      </w:r>
      <w:r w:rsidR="0033431F" w:rsidRPr="004138F2">
        <w:rPr>
          <w:rFonts w:cs="Times New Roman"/>
          <w:sz w:val="28"/>
          <w:szCs w:val="28"/>
        </w:rPr>
        <w:t xml:space="preserve">, Y. </w:t>
      </w:r>
      <w:r w:rsidR="004138F2">
        <w:rPr>
          <w:rFonts w:cs="Times New Roman"/>
          <w:sz w:val="28"/>
          <w:szCs w:val="28"/>
        </w:rPr>
        <w:t>Odanaka</w:t>
      </w:r>
      <w:r w:rsidRPr="004138F2">
        <w:rPr>
          <w:rFonts w:cs="Times New Roman"/>
          <w:sz w:val="28"/>
          <w:szCs w:val="28"/>
        </w:rPr>
        <w:t xml:space="preserve">, Х.П. Мюллера, </w:t>
      </w:r>
      <w:r w:rsidR="0033431F" w:rsidRPr="004138F2">
        <w:rPr>
          <w:rFonts w:cs="Times New Roman"/>
          <w:sz w:val="28"/>
          <w:szCs w:val="28"/>
        </w:rPr>
        <w:t>R.T.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 xml:space="preserve">Kao </w:t>
      </w:r>
      <w:r w:rsidR="009467AA" w:rsidRPr="004138F2">
        <w:rPr>
          <w:rFonts w:cs="Times New Roman"/>
          <w:sz w:val="28"/>
          <w:szCs w:val="28"/>
        </w:rPr>
        <w:t>и</w:t>
      </w:r>
      <w:r w:rsidR="0033431F" w:rsidRPr="004138F2">
        <w:rPr>
          <w:rFonts w:cs="Times New Roman"/>
          <w:sz w:val="28"/>
          <w:szCs w:val="28"/>
        </w:rPr>
        <w:t xml:space="preserve"> соавт.</w:t>
      </w:r>
      <w:r w:rsidRPr="004138F2">
        <w:rPr>
          <w:rFonts w:cs="Times New Roman"/>
          <w:sz w:val="28"/>
          <w:szCs w:val="28"/>
        </w:rPr>
        <w:t xml:space="preserve"> в целях объективной оценки регенеративных способностей пародонта, а также прогноза возникновения рецессий, необходимо провести измерение биологической ширины и зубодесневого комплекса. Биологическая ширина </w:t>
      </w:r>
      <w:r w:rsidR="004837D4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 xml:space="preserve"> это ширина эпителиального и соединительнотканного прикрепления. Определить его можно, если прозондировать вершину альвеолы под анестезией. Зубодесневой комплекс </w:t>
      </w:r>
      <w:r w:rsidR="004837D4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 xml:space="preserve"> это ширина эпителиального прикрепления вместе с десневым краем.</w:t>
      </w:r>
    </w:p>
    <w:p w:rsidR="001B3D79" w:rsidRPr="004138F2" w:rsidRDefault="001B3D79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Использование современных технологий, инструментов и материалов позволяет свести травму десневого края к минимуму, но полностью исключить ее пока не представляется возможным. Если избежать травмы полностью не удается (часто на оральной или контактных поверхностях боковых зубов), снятие оттиска лучше отложить. После завершения препарирования в маргинальном отделе пародонта протекают репаративные процессы, часто сочетающиеся с образованием рубца, приводящего к изменению конфигурации и уровня расположения десневого края. Поэтому выбор времени снятия окончательного оттиска должен соответствовать завершению репарации. Однако среди ученых и клиницистов нет единого мнения по данному вопросу. Одни из них считают возможным получать оттиски непосредственно после препарирования при условии отсутствия травмы. А.Н. Ряховский и М.М. Уханов полагают, что оттиск должен выполняться после заживления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десны, но не более чем через неделю. Е.А. Брагин рекомендует снимать оттиск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через 2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 xml:space="preserve">3 недели после препарирования (но при этом у больных пародонтитом препарирование часто сочеталось с одномоментным кюретажем). </w:t>
      </w:r>
      <w:r w:rsidR="0033431F" w:rsidRPr="004138F2">
        <w:rPr>
          <w:rFonts w:cs="Times New Roman"/>
          <w:sz w:val="28"/>
          <w:szCs w:val="28"/>
        </w:rPr>
        <w:t xml:space="preserve">J.R. </w:t>
      </w:r>
      <w:r w:rsidRPr="004138F2">
        <w:rPr>
          <w:rFonts w:cs="Times New Roman"/>
          <w:sz w:val="28"/>
          <w:szCs w:val="28"/>
        </w:rPr>
        <w:t xml:space="preserve">Strub </w:t>
      </w:r>
      <w:r w:rsidR="009467AA" w:rsidRPr="004138F2">
        <w:rPr>
          <w:rFonts w:cs="Times New Roman"/>
          <w:sz w:val="28"/>
          <w:szCs w:val="28"/>
        </w:rPr>
        <w:t>и</w:t>
      </w:r>
      <w:r w:rsidRPr="004138F2">
        <w:rPr>
          <w:rFonts w:cs="Times New Roman"/>
          <w:sz w:val="28"/>
          <w:szCs w:val="28"/>
        </w:rPr>
        <w:t xml:space="preserve"> соавт. </w:t>
      </w:r>
      <w:r w:rsidR="009467AA" w:rsidRPr="004138F2">
        <w:rPr>
          <w:rFonts w:cs="Times New Roman"/>
          <w:sz w:val="28"/>
          <w:szCs w:val="28"/>
        </w:rPr>
        <w:t>полагают</w:t>
      </w:r>
      <w:r w:rsidRPr="004138F2">
        <w:rPr>
          <w:rFonts w:cs="Times New Roman"/>
          <w:sz w:val="28"/>
          <w:szCs w:val="28"/>
        </w:rPr>
        <w:t>, что при поддесневом препарировании оттиск лучше снимать не сразу, а через 2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3 недели. При выборе времени получения оттиска авторы учитывают различные критерии. Это и средние сроки заживления, и опасность усиления воспаления десны в результате рассасывания временного цемента, и адгезии в придесневой зоне зубного налета.</w:t>
      </w:r>
    </w:p>
    <w:p w:rsidR="001B3D79" w:rsidRPr="004138F2" w:rsidRDefault="004138F2" w:rsidP="004138F2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О.Н. Аль-Хадж</w:t>
      </w:r>
      <w:r w:rsidR="001B3D79" w:rsidRPr="004138F2">
        <w:rPr>
          <w:rFonts w:cs="Times New Roman"/>
          <w:sz w:val="28"/>
          <w:szCs w:val="28"/>
        </w:rPr>
        <w:t xml:space="preserve">, изучая влияние несъемных зубных протезов на краевой пародонт, обнаружила папиллит, гингивит, пародонтит, возникающие не только от непосредственного воздействия протезов, но и из-за препарирования зубов, в особенности при формировании поддесневого уступа, ретракции десны, при проверке коронок с длинным, неплотно прилегающим, утолщенным краем. </w:t>
      </w:r>
      <w:r w:rsidR="009467AA" w:rsidRPr="004138F2">
        <w:rPr>
          <w:rFonts w:cs="Times New Roman"/>
          <w:sz w:val="28"/>
          <w:szCs w:val="28"/>
        </w:rPr>
        <w:t xml:space="preserve">Л.А. Григорьянц и </w:t>
      </w:r>
      <w:r w:rsidR="001B3D79" w:rsidRPr="004138F2">
        <w:rPr>
          <w:rFonts w:cs="Times New Roman"/>
          <w:sz w:val="28"/>
          <w:szCs w:val="28"/>
        </w:rPr>
        <w:t>соавт. клинически подтвердили возможность формирования рецессий в результате механической травмы бором, дисками, а также вследствие хронических деструктивных периапикальных процессов, вызванных резорбцией, перфорацией, или трещинами корня. Как правило, перфорации корня зуба являются следствием ортопедического лечения с использованием штифтов или культевых вкладок. При бессимптомном течении перфорации именно рецессия бывает первым признаком этой ятрогенной патологии. Даже такие «щадящие» конструкции, как адгезивные, могут приводить к травме пародонта с последующей атрофией десневого края, особенн</w:t>
      </w:r>
      <w:r>
        <w:rPr>
          <w:rFonts w:cs="Times New Roman"/>
          <w:sz w:val="28"/>
          <w:szCs w:val="28"/>
        </w:rPr>
        <w:t>о при технологических просчетах</w:t>
      </w:r>
      <w:r w:rsidR="001B3D79" w:rsidRPr="004138F2">
        <w:rPr>
          <w:rFonts w:cs="Times New Roman"/>
          <w:sz w:val="28"/>
          <w:szCs w:val="28"/>
        </w:rPr>
        <w:t>.</w:t>
      </w:r>
    </w:p>
    <w:p w:rsidR="001B3D79" w:rsidRPr="004138F2" w:rsidRDefault="001B3D79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Основная часть исследователей описывает деструктивные изменения в пародонте при или после протезирования несъемными конс</w:t>
      </w:r>
      <w:r w:rsidR="009467AA" w:rsidRPr="004138F2">
        <w:rPr>
          <w:rFonts w:cs="Times New Roman"/>
          <w:sz w:val="28"/>
          <w:szCs w:val="28"/>
        </w:rPr>
        <w:t>трукциями. Однако</w:t>
      </w:r>
      <w:r w:rsidR="004138F2">
        <w:rPr>
          <w:rFonts w:cs="Times New Roman"/>
          <w:sz w:val="28"/>
          <w:szCs w:val="28"/>
        </w:rPr>
        <w:t xml:space="preserve"> существуют работы</w:t>
      </w:r>
      <w:r w:rsidRPr="004138F2">
        <w:rPr>
          <w:rFonts w:cs="Times New Roman"/>
          <w:sz w:val="28"/>
          <w:szCs w:val="28"/>
        </w:rPr>
        <w:t>, посвященные роли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съемных протезов в обнажении шейки и даже корня зуба.</w:t>
      </w:r>
    </w:p>
    <w:p w:rsidR="001B3D79" w:rsidRPr="004138F2" w:rsidRDefault="001B3D79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 xml:space="preserve">Довольно часто обнажение шейки зуба возникает при ортодонтическом лечении, в особенности при вестибулярном </w:t>
      </w:r>
      <w:r w:rsidR="004138F2">
        <w:rPr>
          <w:rFonts w:cs="Times New Roman"/>
          <w:sz w:val="28"/>
          <w:szCs w:val="28"/>
        </w:rPr>
        <w:t>наклоне и/или перемещении зубов</w:t>
      </w:r>
      <w:r w:rsidRPr="004138F2">
        <w:rPr>
          <w:rFonts w:cs="Times New Roman"/>
          <w:sz w:val="28"/>
          <w:szCs w:val="28"/>
        </w:rPr>
        <w:t>.</w:t>
      </w:r>
    </w:p>
    <w:p w:rsidR="001B3D79" w:rsidRPr="004138F2" w:rsidRDefault="001B3D79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Наряду с местными факторами, важную роль играют заболевания внутренних органов: нейрососудистые изменения, стрессы, возраст, физиологическая гормональная перестройка в организме, вредные привычки (особенно курение), гематологические заболевания (агранулоцитоз,</w:t>
      </w:r>
      <w:r w:rsidR="00136FA1" w:rsidRPr="004138F2">
        <w:rPr>
          <w:rFonts w:cs="Times New Roman"/>
          <w:sz w:val="28"/>
          <w:szCs w:val="28"/>
        </w:rPr>
        <w:t xml:space="preserve"> острый хронический лейкоз и др.</w:t>
      </w:r>
      <w:r w:rsidR="009C168E" w:rsidRPr="004138F2">
        <w:rPr>
          <w:rFonts w:cs="Times New Roman"/>
          <w:sz w:val="28"/>
          <w:szCs w:val="28"/>
        </w:rPr>
        <w:t>), генетические факторы (</w:t>
      </w:r>
      <w:r w:rsidRPr="004138F2">
        <w:rPr>
          <w:rFonts w:cs="Times New Roman"/>
          <w:sz w:val="28"/>
          <w:szCs w:val="28"/>
        </w:rPr>
        <w:t xml:space="preserve">генотип IL-1), остеопороз, прием лекарств. В последние годы много работ посвящено </w:t>
      </w:r>
      <w:r w:rsidR="00136FA1" w:rsidRPr="004138F2">
        <w:rPr>
          <w:rFonts w:cs="Times New Roman"/>
          <w:sz w:val="28"/>
          <w:szCs w:val="28"/>
        </w:rPr>
        <w:t xml:space="preserve">изучению </w:t>
      </w:r>
      <w:r w:rsidRPr="004138F2">
        <w:rPr>
          <w:rFonts w:cs="Times New Roman"/>
          <w:sz w:val="28"/>
          <w:szCs w:val="28"/>
        </w:rPr>
        <w:t>связи заболеваний пародонта с потерей минеральной плотности периферического скелета. С.Д. А</w:t>
      </w:r>
      <w:r w:rsidR="009467AA" w:rsidRPr="004138F2">
        <w:rPr>
          <w:rFonts w:cs="Times New Roman"/>
          <w:sz w:val="28"/>
          <w:szCs w:val="28"/>
        </w:rPr>
        <w:t>рутюнов и</w:t>
      </w:r>
      <w:r w:rsidRPr="004138F2">
        <w:rPr>
          <w:rFonts w:cs="Times New Roman"/>
          <w:sz w:val="28"/>
          <w:szCs w:val="28"/>
        </w:rPr>
        <w:t xml:space="preserve"> соавт. обнаружили,</w:t>
      </w:r>
      <w:r w:rsidR="009467AA" w:rsidRPr="004138F2">
        <w:rPr>
          <w:rFonts w:cs="Times New Roman"/>
          <w:sz w:val="28"/>
          <w:szCs w:val="28"/>
        </w:rPr>
        <w:t xml:space="preserve"> что у пациентов с остеопорозом</w:t>
      </w:r>
      <w:r w:rsidRPr="004138F2">
        <w:rPr>
          <w:rFonts w:cs="Times New Roman"/>
          <w:sz w:val="28"/>
          <w:szCs w:val="28"/>
        </w:rPr>
        <w:t xml:space="preserve"> и даже остеопенией, чаще проявлялись симптомы патологии пародонта, в том числе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обнажение корня</w:t>
      </w:r>
      <w:r w:rsidRPr="004138F2">
        <w:rPr>
          <w:rFonts w:cs="Times New Roman"/>
          <w:b/>
          <w:bCs/>
          <w:sz w:val="28"/>
          <w:szCs w:val="28"/>
        </w:rPr>
        <w:t xml:space="preserve">. </w:t>
      </w:r>
      <w:r w:rsidRPr="004138F2">
        <w:rPr>
          <w:rFonts w:cs="Times New Roman"/>
          <w:sz w:val="28"/>
          <w:szCs w:val="28"/>
        </w:rPr>
        <w:t xml:space="preserve">И.В. </w:t>
      </w:r>
      <w:r w:rsidR="009467AA" w:rsidRPr="004138F2">
        <w:rPr>
          <w:rFonts w:cs="Times New Roman"/>
          <w:sz w:val="28"/>
          <w:szCs w:val="28"/>
        </w:rPr>
        <w:t>Майбородина и</w:t>
      </w:r>
      <w:r w:rsidRPr="004138F2">
        <w:rPr>
          <w:rFonts w:cs="Times New Roman"/>
          <w:sz w:val="28"/>
          <w:szCs w:val="28"/>
        </w:rPr>
        <w:t xml:space="preserve"> соавт. установили, что концентрация минеральных веществ в премолярах больше у мужчин, чем у женщин и эта разница с возрастом увеличивается. Причем связь состояния твердых тканей зубов с возрастом выражена меньше, чем с полом. А.Е.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Михайлов</w:t>
      </w:r>
      <w:r w:rsidR="009467AA" w:rsidRPr="004138F2">
        <w:rPr>
          <w:rFonts w:cs="Times New Roman"/>
          <w:sz w:val="28"/>
          <w:szCs w:val="28"/>
        </w:rPr>
        <w:t xml:space="preserve"> и</w:t>
      </w:r>
      <w:r w:rsidRPr="004138F2">
        <w:rPr>
          <w:rFonts w:cs="Times New Roman"/>
          <w:sz w:val="28"/>
          <w:szCs w:val="28"/>
        </w:rPr>
        <w:t xml:space="preserve"> соавт. определили, что репаративные возможности </w:t>
      </w:r>
      <w:r w:rsidR="009467AA" w:rsidRPr="004138F2">
        <w:rPr>
          <w:rFonts w:cs="Times New Roman"/>
          <w:sz w:val="28"/>
          <w:szCs w:val="28"/>
        </w:rPr>
        <w:t>пародонта снижаются при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ишемической болезни сердца, хронических заболеваниях легких, иммунологическом дисбалансе, дефиците микро- и макроэлементов. А.А. Стафеев установил более высокую частоту патологических изменений в пародонте после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ортопедического лечения металлокерамическими протезами у лиц с дисплазией соединительной ткани. А.В. Брагин обнаружил, что снижение функциональных возможностей организма (в виде уменьшения двигательной активности) тесно коррелирует с показателями как системного, так и регионального кровотока, в том числе и в тканях пародонта. Установление функционального типа конституции (ФТК) у лиц с разным уровнем привычной двигательной активности и различной устойчивостью к патологии пародонта обосновывает индивидуальный подход к системной профилактике пародонтита, выявление контингента риска, формирование группы диспансерного наблюдения, разработки индивидуальной оздоровительной программы с целью повышения резистентности к заболеванию. Поскольку, вероятность травмы пародонта при препарировании зубов, ретракции, снятии оттиска, проверке коронок и других этапов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велика, а течение репаративных процессов зависит от условий, в которых они протекают, целесообразно проводить тщательное обследование и подготовку зубов и пародонта к ортопедическому лечению несъемными протезами. В первую очередь,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необходима коррекция личной гигиены полости рта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 xml:space="preserve">и обязательно, выполненная в полном объеме, </w:t>
      </w:r>
      <w:r w:rsidR="004138F2">
        <w:rPr>
          <w:rFonts w:cs="Times New Roman"/>
          <w:sz w:val="28"/>
          <w:szCs w:val="28"/>
        </w:rPr>
        <w:t>профессиональная гигиена рта</w:t>
      </w:r>
      <w:r w:rsidRPr="004138F2">
        <w:rPr>
          <w:rFonts w:cs="Times New Roman"/>
          <w:sz w:val="28"/>
          <w:szCs w:val="28"/>
        </w:rPr>
        <w:t>.</w:t>
      </w:r>
    </w:p>
    <w:p w:rsidR="001B3D79" w:rsidRPr="004138F2" w:rsidRDefault="001B3D79" w:rsidP="004138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8F2">
        <w:rPr>
          <w:rFonts w:ascii="Times New Roman" w:hAnsi="Times New Roman" w:cs="Times New Roman"/>
          <w:sz w:val="28"/>
          <w:szCs w:val="28"/>
        </w:rPr>
        <w:t>Эффективным инструментом профилактики и, по мнению отдельных авторов, лечения рецессии является устранение и</w:t>
      </w:r>
      <w:r w:rsidR="007A4BA7" w:rsidRPr="004138F2">
        <w:rPr>
          <w:rFonts w:ascii="Times New Roman" w:hAnsi="Times New Roman" w:cs="Times New Roman"/>
          <w:sz w:val="28"/>
          <w:szCs w:val="28"/>
        </w:rPr>
        <w:t xml:space="preserve"> </w:t>
      </w:r>
      <w:r w:rsidRPr="004138F2">
        <w:rPr>
          <w:rFonts w:ascii="Times New Roman" w:hAnsi="Times New Roman" w:cs="Times New Roman"/>
          <w:sz w:val="28"/>
          <w:szCs w:val="28"/>
        </w:rPr>
        <w:t>пре</w:t>
      </w:r>
      <w:r w:rsidR="004138F2">
        <w:rPr>
          <w:rFonts w:ascii="Times New Roman" w:hAnsi="Times New Roman" w:cs="Times New Roman"/>
          <w:sz w:val="28"/>
          <w:szCs w:val="28"/>
        </w:rPr>
        <w:t>дупреждение окклюзионной травмы</w:t>
      </w:r>
      <w:r w:rsidRPr="004138F2">
        <w:rPr>
          <w:rFonts w:ascii="Times New Roman" w:hAnsi="Times New Roman" w:cs="Times New Roman"/>
          <w:sz w:val="28"/>
          <w:szCs w:val="28"/>
        </w:rPr>
        <w:t>. После ликвидации преждевременных окклюзионных контактов, в доклиническом периоде механическая стимуляции десен жесткой или средней жесткости зубной щеткой или использование для этих целей ирригатора является эффективным методом</w:t>
      </w:r>
      <w:r w:rsidR="004138F2">
        <w:rPr>
          <w:rFonts w:ascii="Times New Roman" w:hAnsi="Times New Roman" w:cs="Times New Roman"/>
          <w:sz w:val="28"/>
          <w:szCs w:val="28"/>
        </w:rPr>
        <w:t xml:space="preserve"> профилактики тканевых рецессий</w:t>
      </w:r>
      <w:r w:rsidRPr="004138F2">
        <w:rPr>
          <w:rFonts w:ascii="Times New Roman" w:hAnsi="Times New Roman" w:cs="Times New Roman"/>
          <w:sz w:val="28"/>
          <w:szCs w:val="28"/>
        </w:rPr>
        <w:t>.</w:t>
      </w:r>
    </w:p>
    <w:p w:rsidR="001B3D79" w:rsidRPr="004138F2" w:rsidRDefault="009E525E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Х.-П.</w:t>
      </w:r>
      <w:r w:rsidR="001B3D79" w:rsidRPr="004138F2">
        <w:rPr>
          <w:rFonts w:cs="Times New Roman"/>
          <w:sz w:val="28"/>
          <w:szCs w:val="28"/>
        </w:rPr>
        <w:t xml:space="preserve"> Мюллер полагает, что рецессии I и II классов по </w:t>
      </w:r>
      <w:r w:rsidR="009467AA" w:rsidRPr="004138F2">
        <w:rPr>
          <w:rFonts w:cs="Times New Roman"/>
          <w:sz w:val="28"/>
          <w:szCs w:val="28"/>
        </w:rPr>
        <w:t>P.D.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Miller устраняются хирургическим способом. При III и IV классах возможно только частичное ее устранение</w:t>
      </w:r>
      <w:r w:rsidR="001B3D79" w:rsidRPr="004138F2">
        <w:rPr>
          <w:rFonts w:cs="Times New Roman"/>
          <w:b/>
          <w:bCs/>
          <w:sz w:val="28"/>
          <w:szCs w:val="28"/>
        </w:rPr>
        <w:t>.</w:t>
      </w:r>
      <w:r w:rsidR="001B3D79" w:rsidRPr="004138F2">
        <w:rPr>
          <w:rFonts w:cs="Times New Roman"/>
          <w:sz w:val="28"/>
          <w:szCs w:val="28"/>
        </w:rPr>
        <w:t xml:space="preserve"> Перед оперативным лечением н</w:t>
      </w:r>
      <w:r w:rsidR="004138F2">
        <w:rPr>
          <w:rFonts w:cs="Times New Roman"/>
          <w:sz w:val="28"/>
          <w:szCs w:val="28"/>
        </w:rPr>
        <w:t>еобходима тщательная подготовка</w:t>
      </w:r>
      <w:r w:rsidR="001B3D79" w:rsidRPr="004138F2">
        <w:rPr>
          <w:rFonts w:cs="Times New Roman"/>
          <w:sz w:val="28"/>
          <w:szCs w:val="28"/>
        </w:rPr>
        <w:t xml:space="preserve">: мотивация пациента к личной гигиене полости рта; удаление над- и поддесневого камня и налета; шлифовка и полировка поврежденного корня зуба; рекомендации по контролю факторов риска (прекращению курения); при необходимости </w:t>
      </w:r>
      <w:r w:rsidR="004837D4" w:rsidRPr="004138F2">
        <w:rPr>
          <w:rFonts w:cs="Times New Roman"/>
          <w:sz w:val="28"/>
          <w:szCs w:val="28"/>
        </w:rPr>
        <w:t>–</w:t>
      </w:r>
      <w:r w:rsidR="009467AA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противомикробная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местная и системная терапия. Оперативное лечение включает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разные реконструктивные методы на пародонте:</w:t>
      </w:r>
    </w:p>
    <w:p w:rsidR="001B3D79" w:rsidRPr="004138F2" w:rsidRDefault="001B3D79" w:rsidP="004138F2">
      <w:pPr>
        <w:numPr>
          <w:ilvl w:val="0"/>
          <w:numId w:val="21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увеличение объема прикрепленной десны, особенно при вестибулярном смещении зубов, мелком преддверии полости рта;</w:t>
      </w:r>
    </w:p>
    <w:p w:rsidR="001B3D79" w:rsidRPr="004138F2" w:rsidRDefault="001B3D79" w:rsidP="004138F2">
      <w:pPr>
        <w:numPr>
          <w:ilvl w:val="0"/>
          <w:numId w:val="21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пластика высоко расположенных уздечек и тяжей при наличии симптома «натяжения»;</w:t>
      </w:r>
    </w:p>
    <w:p w:rsidR="001B3D79" w:rsidRPr="004138F2" w:rsidRDefault="001B3D79" w:rsidP="004138F2">
      <w:pPr>
        <w:numPr>
          <w:ilvl w:val="0"/>
          <w:numId w:val="21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модифицированная техника закрытия корней зубов коронально перемещаемым лоскутом, свободная пересадка небного лоскута,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использование латерально перемещенных лоскутов на питающей «ножке»;</w:t>
      </w:r>
    </w:p>
    <w:p w:rsidR="001B3D79" w:rsidRPr="004138F2" w:rsidRDefault="001B3D79" w:rsidP="004138F2">
      <w:pPr>
        <w:numPr>
          <w:ilvl w:val="0"/>
          <w:numId w:val="21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введение в область после удаления зуба трансплантата для предупреждения атрофии альвеолярного гребня;</w:t>
      </w:r>
    </w:p>
    <w:p w:rsidR="001B3D79" w:rsidRPr="004138F2" w:rsidRDefault="001B3D79" w:rsidP="004138F2">
      <w:pPr>
        <w:numPr>
          <w:ilvl w:val="0"/>
          <w:numId w:val="21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регенерация межзубных сосочков;</w:t>
      </w:r>
    </w:p>
    <w:p w:rsidR="001B3D79" w:rsidRPr="004138F2" w:rsidRDefault="004138F2" w:rsidP="004138F2">
      <w:pPr>
        <w:numPr>
          <w:ilvl w:val="0"/>
          <w:numId w:val="21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применение методики НТР</w:t>
      </w:r>
      <w:r w:rsidR="001B3D79" w:rsidRPr="004138F2">
        <w:rPr>
          <w:rFonts w:cs="Times New Roman"/>
          <w:sz w:val="28"/>
          <w:szCs w:val="28"/>
        </w:rPr>
        <w:t>.</w:t>
      </w:r>
    </w:p>
    <w:p w:rsidR="001B3D79" w:rsidRPr="004138F2" w:rsidRDefault="001B3D79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Для предупреждения рецессии (апикального смещения десны) после хирургических операций целесообразно прекратить чистить данный участок зубной щеткой одну неделю, на край десны наносить гель, содержащий хлоргексидин или 1% глазную мазь «Ауреомицин» 3 раза в день в течение 2 недель. В дальнейшем важно при чистке зубов соверш</w:t>
      </w:r>
      <w:r w:rsidR="004138F2">
        <w:rPr>
          <w:rFonts w:cs="Times New Roman"/>
          <w:sz w:val="28"/>
          <w:szCs w:val="28"/>
        </w:rPr>
        <w:t>ать только движения по оси зуба</w:t>
      </w:r>
      <w:r w:rsidRPr="004138F2">
        <w:rPr>
          <w:rFonts w:cs="Times New Roman"/>
          <w:sz w:val="28"/>
          <w:szCs w:val="28"/>
        </w:rPr>
        <w:t>. Правильное ведение больного в послеоперационном периоде способствует стабильности нового уровня прикрепления как в процессе лечения, так и после него.</w:t>
      </w:r>
    </w:p>
    <w:p w:rsidR="001B3D79" w:rsidRPr="004138F2" w:rsidRDefault="001B3D79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 xml:space="preserve">При сочетании направленной регенерации тканей и ортодонтического лечения у взрослых важно применять слабые силы воздействия, чтобы избежать повреждения зубодесневого соединения в области вмешательства. При этом существенно увеличивается ретенционный период ортодонтического </w:t>
      </w:r>
      <w:r w:rsidR="004138F2">
        <w:rPr>
          <w:rFonts w:cs="Times New Roman"/>
          <w:sz w:val="28"/>
          <w:szCs w:val="28"/>
        </w:rPr>
        <w:t>лечения, вплоть до пожизненного</w:t>
      </w:r>
      <w:r w:rsidRPr="004138F2">
        <w:rPr>
          <w:rFonts w:cs="Times New Roman"/>
          <w:sz w:val="28"/>
          <w:szCs w:val="28"/>
        </w:rPr>
        <w:t>.</w:t>
      </w:r>
    </w:p>
    <w:p w:rsidR="001B3D79" w:rsidRPr="004138F2" w:rsidRDefault="001B3D79" w:rsidP="004138F2">
      <w:pPr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При выраженной рецессии десны, противопоказаниях к их хирургическому лечению или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 xml:space="preserve">рецидиве рецессии достаточно широко используются десневые протезы, которые позволяют устранить эстетические и фонетические нарушения. </w:t>
      </w:r>
      <w:r w:rsidR="009467AA" w:rsidRPr="004138F2">
        <w:rPr>
          <w:rFonts w:cs="Times New Roman"/>
          <w:sz w:val="28"/>
          <w:szCs w:val="28"/>
        </w:rPr>
        <w:t xml:space="preserve">А.Н. </w:t>
      </w:r>
      <w:r w:rsidRPr="004138F2">
        <w:rPr>
          <w:rFonts w:cs="Times New Roman"/>
          <w:sz w:val="28"/>
          <w:szCs w:val="28"/>
        </w:rPr>
        <w:t xml:space="preserve">Ряховский с </w:t>
      </w:r>
      <w:r w:rsidR="00DB78AE" w:rsidRPr="004138F2">
        <w:rPr>
          <w:rFonts w:cs="Times New Roman"/>
          <w:sz w:val="28"/>
          <w:szCs w:val="28"/>
        </w:rPr>
        <w:t xml:space="preserve">соавт. </w:t>
      </w:r>
      <w:r w:rsidRPr="004138F2">
        <w:rPr>
          <w:rFonts w:cs="Times New Roman"/>
          <w:sz w:val="28"/>
          <w:szCs w:val="28"/>
        </w:rPr>
        <w:t>описали способ изготовления комбинированного десневого протеза из силоксановой композиции и бесцветной пластмассы.</w:t>
      </w:r>
    </w:p>
    <w:p w:rsidR="001B3D79" w:rsidRPr="004138F2" w:rsidRDefault="001B3D79" w:rsidP="004138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8F2">
        <w:rPr>
          <w:rFonts w:ascii="Times New Roman" w:hAnsi="Times New Roman" w:cs="Times New Roman"/>
          <w:sz w:val="28"/>
          <w:szCs w:val="28"/>
        </w:rPr>
        <w:t xml:space="preserve">Таким образом, изучение литературы показало относительно высокую вероятность возникновения рецессий ятрогенной этиологии. При этом большое значение отводится планированию, тактике и качеству стоматологического лечения. Хирургическое лечение таких дефектов является достаточно сложным и дорогостоящим, а в определенных клинических ситуациях </w:t>
      </w:r>
      <w:r w:rsidR="009467AA" w:rsidRPr="004138F2">
        <w:rPr>
          <w:rFonts w:ascii="Times New Roman" w:hAnsi="Times New Roman" w:cs="Times New Roman"/>
          <w:sz w:val="28"/>
          <w:szCs w:val="28"/>
        </w:rPr>
        <w:t xml:space="preserve">и </w:t>
      </w:r>
      <w:r w:rsidRPr="004138F2">
        <w:rPr>
          <w:rFonts w:ascii="Times New Roman" w:hAnsi="Times New Roman" w:cs="Times New Roman"/>
          <w:sz w:val="28"/>
          <w:szCs w:val="28"/>
        </w:rPr>
        <w:t>безуспешным, поэтому для эффективной профилактики рецессий десны целесообразно учитывать</w:t>
      </w:r>
      <w:r w:rsidR="007A4BA7" w:rsidRPr="004138F2">
        <w:rPr>
          <w:rFonts w:ascii="Times New Roman" w:hAnsi="Times New Roman" w:cs="Times New Roman"/>
          <w:sz w:val="28"/>
          <w:szCs w:val="28"/>
        </w:rPr>
        <w:t xml:space="preserve"> </w:t>
      </w:r>
      <w:r w:rsidRPr="004138F2">
        <w:rPr>
          <w:rFonts w:ascii="Times New Roman" w:hAnsi="Times New Roman" w:cs="Times New Roman"/>
          <w:sz w:val="28"/>
          <w:szCs w:val="28"/>
        </w:rPr>
        <w:t>их этиологические факторы.</w:t>
      </w:r>
    </w:p>
    <w:p w:rsidR="00192B67" w:rsidRPr="004138F2" w:rsidRDefault="00192B67" w:rsidP="004138F2">
      <w:pPr>
        <w:suppressAutoHyphens w:val="0"/>
        <w:ind w:firstLine="709"/>
        <w:jc w:val="both"/>
        <w:rPr>
          <w:rFonts w:cs="Times New Roman"/>
          <w:sz w:val="28"/>
          <w:szCs w:val="28"/>
        </w:rPr>
      </w:pPr>
    </w:p>
    <w:p w:rsidR="001B3D79" w:rsidRPr="004138F2" w:rsidRDefault="00192B67" w:rsidP="004138F2">
      <w:pPr>
        <w:suppressAutoHyphens w:val="0"/>
        <w:ind w:firstLine="709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Литература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Абакаров С.И.</w:t>
      </w:r>
      <w:r w:rsidRPr="004138F2">
        <w:rPr>
          <w:rFonts w:cs="Times New Roman"/>
          <w:sz w:val="28"/>
          <w:szCs w:val="28"/>
        </w:rPr>
        <w:t xml:space="preserve"> Клинико-лабораторное обоснование конструирования и применения металлокерамических протезов</w:t>
      </w:r>
      <w:r w:rsidR="00F61246" w:rsidRPr="004138F2">
        <w:rPr>
          <w:rFonts w:cs="Times New Roman"/>
          <w:sz w:val="28"/>
          <w:szCs w:val="28"/>
        </w:rPr>
        <w:t xml:space="preserve"> [Текст]</w:t>
      </w:r>
      <w:r w:rsidRPr="004138F2">
        <w:rPr>
          <w:rFonts w:cs="Times New Roman"/>
          <w:sz w:val="28"/>
          <w:szCs w:val="28"/>
        </w:rPr>
        <w:t>: ав</w:t>
      </w:r>
      <w:r w:rsidR="00A30B30" w:rsidRPr="004138F2">
        <w:rPr>
          <w:rFonts w:cs="Times New Roman"/>
          <w:sz w:val="28"/>
          <w:szCs w:val="28"/>
        </w:rPr>
        <w:t>тореф</w:t>
      </w:r>
      <w:r w:rsidR="004837D4" w:rsidRPr="004138F2">
        <w:rPr>
          <w:rFonts w:cs="Times New Roman"/>
          <w:sz w:val="28"/>
          <w:szCs w:val="28"/>
        </w:rPr>
        <w:t>.</w:t>
      </w:r>
      <w:r w:rsidR="00A30B30" w:rsidRPr="004138F2">
        <w:rPr>
          <w:rFonts w:cs="Times New Roman"/>
          <w:sz w:val="28"/>
          <w:szCs w:val="28"/>
        </w:rPr>
        <w:t xml:space="preserve"> дис. … д-ра мед. наук: 14.00.21. Абакаров Сайдулла Исупбекович</w:t>
      </w:r>
      <w:r w:rsidR="004837D4" w:rsidRPr="004138F2">
        <w:rPr>
          <w:rFonts w:cs="Times New Roman"/>
          <w:sz w:val="28"/>
          <w:szCs w:val="28"/>
        </w:rPr>
        <w:t>.</w:t>
      </w:r>
      <w:r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 xml:space="preserve"> М.,</w:t>
      </w:r>
      <w:r w:rsidR="00045E55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 xml:space="preserve">1993. </w:t>
      </w:r>
      <w:r w:rsidR="004837D4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 xml:space="preserve"> 30 с.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Абакаров С.И.</w:t>
      </w:r>
      <w:r w:rsidRPr="004138F2">
        <w:rPr>
          <w:rFonts w:cs="Times New Roman"/>
          <w:sz w:val="28"/>
          <w:szCs w:val="28"/>
        </w:rPr>
        <w:t xml:space="preserve"> Современные конструкции несъемных зубных протезов</w:t>
      </w:r>
      <w:r w:rsidR="00F61246" w:rsidRPr="004138F2">
        <w:rPr>
          <w:rFonts w:cs="Times New Roman"/>
          <w:sz w:val="28"/>
          <w:szCs w:val="28"/>
        </w:rPr>
        <w:t xml:space="preserve"> [Текст]</w:t>
      </w:r>
      <w:r w:rsidRPr="004138F2">
        <w:rPr>
          <w:rFonts w:cs="Times New Roman"/>
          <w:sz w:val="28"/>
          <w:szCs w:val="28"/>
        </w:rPr>
        <w:t xml:space="preserve"> /</w:t>
      </w:r>
      <w:r w:rsidR="00A30B30" w:rsidRPr="004138F2">
        <w:rPr>
          <w:rFonts w:cs="Times New Roman"/>
          <w:sz w:val="28"/>
          <w:szCs w:val="28"/>
        </w:rPr>
        <w:t xml:space="preserve"> С.И.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A30B30" w:rsidRPr="004138F2">
        <w:rPr>
          <w:rFonts w:cs="Times New Roman"/>
          <w:sz w:val="28"/>
          <w:szCs w:val="28"/>
        </w:rPr>
        <w:t>Абакаров.</w:t>
      </w:r>
      <w:r w:rsidR="004837D4" w:rsidRPr="004138F2">
        <w:rPr>
          <w:rFonts w:cs="Times New Roman"/>
          <w:sz w:val="28"/>
          <w:szCs w:val="28"/>
        </w:rPr>
        <w:t xml:space="preserve"> 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М.: Высшая школа</w:t>
      </w:r>
      <w:r w:rsidR="005F34F3" w:rsidRPr="004138F2">
        <w:rPr>
          <w:rFonts w:cs="Times New Roman"/>
          <w:sz w:val="28"/>
          <w:szCs w:val="28"/>
        </w:rPr>
        <w:t>,</w:t>
      </w:r>
      <w:r w:rsidRPr="004138F2">
        <w:rPr>
          <w:rFonts w:cs="Times New Roman"/>
          <w:sz w:val="28"/>
          <w:szCs w:val="28"/>
        </w:rPr>
        <w:t xml:space="preserve"> 1994.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95 с.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 xml:space="preserve">Аль-Хадж О.Н. </w:t>
      </w:r>
      <w:r w:rsidRPr="004138F2">
        <w:rPr>
          <w:rFonts w:cs="Times New Roman"/>
          <w:sz w:val="28"/>
          <w:szCs w:val="28"/>
        </w:rPr>
        <w:t>Особенности течения краевых пародонтитов и меры их профилактики</w:t>
      </w:r>
      <w:r w:rsidR="00173B32" w:rsidRPr="004138F2">
        <w:rPr>
          <w:rFonts w:cs="Times New Roman"/>
          <w:sz w:val="28"/>
          <w:szCs w:val="28"/>
        </w:rPr>
        <w:t xml:space="preserve"> </w:t>
      </w:r>
      <w:r w:rsidR="00F61246" w:rsidRPr="004138F2">
        <w:rPr>
          <w:rFonts w:cs="Times New Roman"/>
          <w:sz w:val="28"/>
          <w:szCs w:val="28"/>
        </w:rPr>
        <w:t>[Текст]</w:t>
      </w:r>
      <w:r w:rsidRPr="004138F2">
        <w:rPr>
          <w:rFonts w:cs="Times New Roman"/>
          <w:sz w:val="28"/>
          <w:szCs w:val="28"/>
        </w:rPr>
        <w:t>: а</w:t>
      </w:r>
      <w:r w:rsidR="004837D4" w:rsidRPr="004138F2">
        <w:rPr>
          <w:rFonts w:cs="Times New Roman"/>
          <w:sz w:val="28"/>
          <w:szCs w:val="28"/>
        </w:rPr>
        <w:t xml:space="preserve">втореф. дис. </w:t>
      </w:r>
      <w:r w:rsidR="00A30B30" w:rsidRPr="004138F2">
        <w:rPr>
          <w:rFonts w:cs="Times New Roman"/>
          <w:sz w:val="28"/>
          <w:szCs w:val="28"/>
        </w:rPr>
        <w:t>…</w:t>
      </w:r>
      <w:r w:rsidR="004837D4" w:rsidRPr="004138F2">
        <w:rPr>
          <w:rFonts w:cs="Times New Roman"/>
          <w:sz w:val="28"/>
          <w:szCs w:val="28"/>
        </w:rPr>
        <w:t xml:space="preserve"> </w:t>
      </w:r>
      <w:r w:rsidR="00A30B30" w:rsidRPr="004138F2">
        <w:rPr>
          <w:rFonts w:cs="Times New Roman"/>
          <w:sz w:val="28"/>
          <w:szCs w:val="28"/>
        </w:rPr>
        <w:t>канд. мед. наук: 14.00.21.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A30B30" w:rsidRPr="004138F2">
        <w:rPr>
          <w:rFonts w:cs="Times New Roman"/>
          <w:sz w:val="28"/>
          <w:szCs w:val="28"/>
        </w:rPr>
        <w:t>Аль-Хадж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A30B30" w:rsidRPr="004138F2">
        <w:rPr>
          <w:rFonts w:cs="Times New Roman"/>
          <w:sz w:val="28"/>
          <w:szCs w:val="28"/>
        </w:rPr>
        <w:t>Ольга Николаевна</w:t>
      </w:r>
      <w:r w:rsidR="004837D4" w:rsidRPr="004138F2">
        <w:rPr>
          <w:rFonts w:cs="Times New Roman"/>
          <w:sz w:val="28"/>
          <w:szCs w:val="28"/>
        </w:rPr>
        <w:t>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СПб</w:t>
      </w:r>
      <w:r w:rsidR="00A30B30" w:rsidRPr="004138F2">
        <w:rPr>
          <w:rFonts w:cs="Times New Roman"/>
          <w:sz w:val="28"/>
          <w:szCs w:val="28"/>
        </w:rPr>
        <w:t>.</w:t>
      </w:r>
      <w:r w:rsidRPr="004138F2">
        <w:rPr>
          <w:rFonts w:cs="Times New Roman"/>
          <w:sz w:val="28"/>
          <w:szCs w:val="28"/>
        </w:rPr>
        <w:t>, 2001.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18 с.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Аль-Хадж</w:t>
      </w:r>
      <w:r w:rsidR="007A4BA7" w:rsidRPr="004138F2">
        <w:rPr>
          <w:rFonts w:cs="Times New Roman"/>
          <w:i/>
          <w:sz w:val="28"/>
          <w:szCs w:val="28"/>
        </w:rPr>
        <w:t xml:space="preserve"> </w:t>
      </w:r>
      <w:r w:rsidR="00A30B30" w:rsidRPr="004138F2">
        <w:rPr>
          <w:rFonts w:cs="Times New Roman"/>
          <w:i/>
          <w:sz w:val="28"/>
          <w:szCs w:val="28"/>
        </w:rPr>
        <w:t>О.Н.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Побочное действие несъемных протезов на краевой пародонт</w:t>
      </w:r>
      <w:r w:rsidR="00257EF9" w:rsidRPr="004138F2">
        <w:rPr>
          <w:rFonts w:cs="Times New Roman"/>
          <w:sz w:val="28"/>
          <w:szCs w:val="28"/>
        </w:rPr>
        <w:t xml:space="preserve"> </w:t>
      </w:r>
      <w:r w:rsidR="00F61246" w:rsidRPr="004138F2">
        <w:rPr>
          <w:rFonts w:cs="Times New Roman"/>
          <w:sz w:val="28"/>
          <w:szCs w:val="28"/>
        </w:rPr>
        <w:t xml:space="preserve">[Текст] </w:t>
      </w:r>
      <w:r w:rsidR="00A30B30" w:rsidRPr="004138F2">
        <w:rPr>
          <w:rFonts w:cs="Times New Roman"/>
          <w:sz w:val="28"/>
          <w:szCs w:val="28"/>
        </w:rPr>
        <w:t>/ О.Н. Аль-Хадж, В.Н.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A30B30" w:rsidRPr="004138F2">
        <w:rPr>
          <w:rFonts w:cs="Times New Roman"/>
          <w:sz w:val="28"/>
          <w:szCs w:val="28"/>
        </w:rPr>
        <w:t xml:space="preserve">Трезубов </w:t>
      </w:r>
      <w:r w:rsidRPr="004138F2">
        <w:rPr>
          <w:rFonts w:cs="Times New Roman"/>
          <w:sz w:val="28"/>
          <w:szCs w:val="28"/>
        </w:rPr>
        <w:t>// Пародонто</w:t>
      </w:r>
      <w:r w:rsidR="00A30B30" w:rsidRPr="004138F2">
        <w:rPr>
          <w:rFonts w:cs="Times New Roman"/>
          <w:sz w:val="28"/>
          <w:szCs w:val="28"/>
        </w:rPr>
        <w:t>логия.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A30B30" w:rsidRPr="004138F2">
        <w:rPr>
          <w:rFonts w:cs="Times New Roman"/>
          <w:sz w:val="28"/>
          <w:szCs w:val="28"/>
        </w:rPr>
        <w:t>2001.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A30B30" w:rsidRPr="004138F2">
        <w:rPr>
          <w:rFonts w:cs="Times New Roman"/>
          <w:sz w:val="28"/>
          <w:szCs w:val="28"/>
        </w:rPr>
        <w:t>№ 1</w:t>
      </w:r>
      <w:r w:rsidR="00045E55" w:rsidRPr="004138F2">
        <w:rPr>
          <w:rFonts w:cs="Times New Roman"/>
          <w:sz w:val="28"/>
          <w:szCs w:val="28"/>
        </w:rPr>
        <w:t>–</w:t>
      </w:r>
      <w:r w:rsidR="00A30B30" w:rsidRPr="004138F2">
        <w:rPr>
          <w:rFonts w:cs="Times New Roman"/>
          <w:sz w:val="28"/>
          <w:szCs w:val="28"/>
        </w:rPr>
        <w:t>2.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A4101D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 6.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Арутюнов</w:t>
      </w:r>
      <w:r w:rsidR="00173B32" w:rsidRPr="004138F2">
        <w:rPr>
          <w:rFonts w:cs="Times New Roman"/>
          <w:i/>
          <w:sz w:val="28"/>
          <w:szCs w:val="28"/>
        </w:rPr>
        <w:t xml:space="preserve"> С.Д.</w:t>
      </w:r>
      <w:r w:rsidR="00173B32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Профилактика осложнений при применении металлокерамических зубных протезов</w:t>
      </w:r>
      <w:r w:rsidR="007B1329" w:rsidRPr="004138F2">
        <w:rPr>
          <w:rFonts w:cs="Times New Roman"/>
          <w:sz w:val="28"/>
          <w:szCs w:val="28"/>
        </w:rPr>
        <w:t xml:space="preserve"> </w:t>
      </w:r>
      <w:r w:rsidR="00F61246" w:rsidRPr="004138F2">
        <w:rPr>
          <w:rFonts w:cs="Times New Roman"/>
          <w:sz w:val="28"/>
          <w:szCs w:val="28"/>
        </w:rPr>
        <w:t>[Текст]</w:t>
      </w:r>
      <w:r w:rsidRPr="004138F2">
        <w:rPr>
          <w:rFonts w:cs="Times New Roman"/>
          <w:sz w:val="28"/>
          <w:szCs w:val="28"/>
        </w:rPr>
        <w:t>: а</w:t>
      </w:r>
      <w:r w:rsidR="00173B32" w:rsidRPr="004138F2">
        <w:rPr>
          <w:rFonts w:cs="Times New Roman"/>
          <w:sz w:val="28"/>
          <w:szCs w:val="28"/>
        </w:rPr>
        <w:t>втореф.</w:t>
      </w:r>
      <w:r w:rsidR="00A30B30" w:rsidRPr="004138F2">
        <w:rPr>
          <w:rFonts w:cs="Times New Roman"/>
          <w:sz w:val="28"/>
          <w:szCs w:val="28"/>
        </w:rPr>
        <w:t xml:space="preserve"> дис</w:t>
      </w:r>
      <w:r w:rsidR="004837D4" w:rsidRPr="004138F2">
        <w:rPr>
          <w:rFonts w:cs="Times New Roman"/>
          <w:sz w:val="28"/>
          <w:szCs w:val="28"/>
        </w:rPr>
        <w:t xml:space="preserve">. </w:t>
      </w:r>
      <w:r w:rsidR="00A30B30" w:rsidRPr="004138F2">
        <w:rPr>
          <w:rFonts w:cs="Times New Roman"/>
          <w:sz w:val="28"/>
          <w:szCs w:val="28"/>
        </w:rPr>
        <w:t>…</w:t>
      </w:r>
      <w:r w:rsidR="004837D4" w:rsidRPr="004138F2">
        <w:rPr>
          <w:rFonts w:cs="Times New Roman"/>
          <w:sz w:val="28"/>
          <w:szCs w:val="28"/>
        </w:rPr>
        <w:t xml:space="preserve"> </w:t>
      </w:r>
      <w:r w:rsidR="00A30B30" w:rsidRPr="004138F2">
        <w:rPr>
          <w:rFonts w:cs="Times New Roman"/>
          <w:sz w:val="28"/>
          <w:szCs w:val="28"/>
        </w:rPr>
        <w:t>канд. мед. наук: 14.00.21. Арутюнов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A30B30" w:rsidRPr="004138F2">
        <w:rPr>
          <w:rFonts w:cs="Times New Roman"/>
          <w:sz w:val="28"/>
          <w:szCs w:val="28"/>
        </w:rPr>
        <w:t>Сергей Дарчоевич</w:t>
      </w:r>
      <w:r w:rsidR="00A4101D" w:rsidRPr="004138F2">
        <w:rPr>
          <w:rFonts w:cs="Times New Roman"/>
          <w:sz w:val="28"/>
          <w:szCs w:val="28"/>
        </w:rPr>
        <w:t>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М.,</w:t>
      </w:r>
      <w:r w:rsidR="00045E55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1990.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24 с.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Боровский</w:t>
      </w:r>
      <w:r w:rsidR="00A30B30" w:rsidRPr="004138F2">
        <w:rPr>
          <w:rFonts w:cs="Times New Roman"/>
          <w:i/>
          <w:sz w:val="28"/>
          <w:szCs w:val="28"/>
        </w:rPr>
        <w:t xml:space="preserve"> Е.В.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Биология полости рта</w:t>
      </w:r>
      <w:r w:rsidR="00A30B30" w:rsidRPr="004138F2">
        <w:rPr>
          <w:rFonts w:cs="Times New Roman"/>
          <w:sz w:val="28"/>
          <w:szCs w:val="28"/>
        </w:rPr>
        <w:t xml:space="preserve"> </w:t>
      </w:r>
      <w:r w:rsidR="00173B32" w:rsidRPr="004138F2">
        <w:rPr>
          <w:rFonts w:cs="Times New Roman"/>
          <w:sz w:val="28"/>
          <w:szCs w:val="28"/>
        </w:rPr>
        <w:t>[Текст]</w:t>
      </w:r>
      <w:r w:rsidR="00A4101D" w:rsidRPr="004138F2">
        <w:rPr>
          <w:rFonts w:cs="Times New Roman"/>
          <w:sz w:val="28"/>
          <w:szCs w:val="28"/>
        </w:rPr>
        <w:t xml:space="preserve"> </w:t>
      </w:r>
      <w:r w:rsidR="00A30B30" w:rsidRPr="004138F2">
        <w:rPr>
          <w:rFonts w:cs="Times New Roman"/>
          <w:sz w:val="28"/>
          <w:szCs w:val="28"/>
        </w:rPr>
        <w:t>/ Е.В</w:t>
      </w:r>
      <w:r w:rsidR="00F45578" w:rsidRPr="004138F2">
        <w:rPr>
          <w:rFonts w:cs="Times New Roman"/>
          <w:sz w:val="28"/>
          <w:szCs w:val="28"/>
        </w:rPr>
        <w:t>.</w:t>
      </w:r>
      <w:r w:rsidR="00A30B30" w:rsidRPr="004138F2">
        <w:rPr>
          <w:rFonts w:cs="Times New Roman"/>
          <w:sz w:val="28"/>
          <w:szCs w:val="28"/>
        </w:rPr>
        <w:t xml:space="preserve"> Боровский,</w:t>
      </w:r>
      <w:r w:rsidR="00173B32" w:rsidRPr="004138F2">
        <w:rPr>
          <w:rFonts w:cs="Times New Roman"/>
          <w:sz w:val="28"/>
          <w:szCs w:val="28"/>
        </w:rPr>
        <w:t xml:space="preserve"> В.К.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="00F45578" w:rsidRPr="004138F2">
        <w:rPr>
          <w:rFonts w:cs="Times New Roman"/>
          <w:sz w:val="28"/>
          <w:szCs w:val="28"/>
        </w:rPr>
        <w:t>Леонтьев.</w:t>
      </w:r>
      <w:r w:rsidR="004837D4" w:rsidRPr="004138F2">
        <w:rPr>
          <w:rFonts w:cs="Times New Roman"/>
          <w:sz w:val="28"/>
          <w:szCs w:val="28"/>
        </w:rPr>
        <w:t xml:space="preserve"> 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73B32" w:rsidRPr="004138F2">
        <w:rPr>
          <w:rFonts w:cs="Times New Roman"/>
          <w:sz w:val="28"/>
          <w:szCs w:val="28"/>
        </w:rPr>
        <w:t>М.:</w:t>
      </w:r>
      <w:r w:rsidR="004837D4" w:rsidRPr="004138F2">
        <w:rPr>
          <w:rFonts w:cs="Times New Roman"/>
          <w:sz w:val="28"/>
          <w:szCs w:val="28"/>
        </w:rPr>
        <w:t xml:space="preserve"> </w:t>
      </w:r>
      <w:r w:rsidR="00173B32" w:rsidRPr="004138F2">
        <w:rPr>
          <w:rFonts w:cs="Times New Roman"/>
          <w:sz w:val="28"/>
          <w:szCs w:val="28"/>
        </w:rPr>
        <w:t>Медицина</w:t>
      </w:r>
      <w:r w:rsidR="004837D4" w:rsidRPr="004138F2">
        <w:rPr>
          <w:rFonts w:cs="Times New Roman"/>
          <w:sz w:val="28"/>
          <w:szCs w:val="28"/>
        </w:rPr>
        <w:t>,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73B32" w:rsidRPr="004138F2">
        <w:rPr>
          <w:rFonts w:cs="Times New Roman"/>
          <w:sz w:val="28"/>
          <w:szCs w:val="28"/>
        </w:rPr>
        <w:t>1991.</w:t>
      </w:r>
      <w:r w:rsidR="004837D4" w:rsidRPr="004138F2">
        <w:rPr>
          <w:rFonts w:cs="Times New Roman"/>
          <w:sz w:val="28"/>
          <w:szCs w:val="28"/>
        </w:rPr>
        <w:t xml:space="preserve"> 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73B32" w:rsidRPr="004138F2">
        <w:rPr>
          <w:rFonts w:cs="Times New Roman"/>
          <w:sz w:val="28"/>
          <w:szCs w:val="28"/>
        </w:rPr>
        <w:t>304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с.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Брагин Е.А.</w:t>
      </w:r>
      <w:r w:rsidRPr="004138F2">
        <w:rPr>
          <w:rFonts w:cs="Times New Roman"/>
          <w:sz w:val="28"/>
          <w:szCs w:val="28"/>
        </w:rPr>
        <w:t xml:space="preserve"> Тактика зубодесневого сохранения при протезировании несъемными зубными протезами</w:t>
      </w:r>
      <w:r w:rsidR="007B1329" w:rsidRPr="004138F2">
        <w:rPr>
          <w:rFonts w:cs="Times New Roman"/>
          <w:sz w:val="28"/>
          <w:szCs w:val="28"/>
        </w:rPr>
        <w:t xml:space="preserve"> </w:t>
      </w:r>
      <w:r w:rsidR="00173B32" w:rsidRPr="004138F2">
        <w:rPr>
          <w:rFonts w:cs="Times New Roman"/>
          <w:sz w:val="28"/>
          <w:szCs w:val="28"/>
        </w:rPr>
        <w:t>[Текст]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F45578" w:rsidRPr="004138F2">
        <w:rPr>
          <w:rFonts w:cs="Times New Roman"/>
          <w:sz w:val="28"/>
          <w:szCs w:val="28"/>
        </w:rPr>
        <w:t>/ Е.А.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F45578" w:rsidRPr="004138F2">
        <w:rPr>
          <w:rFonts w:cs="Times New Roman"/>
          <w:sz w:val="28"/>
          <w:szCs w:val="28"/>
        </w:rPr>
        <w:t xml:space="preserve">Брагин </w:t>
      </w:r>
      <w:r w:rsidRPr="004138F2">
        <w:rPr>
          <w:rFonts w:cs="Times New Roman"/>
          <w:sz w:val="28"/>
          <w:szCs w:val="28"/>
        </w:rPr>
        <w:t>// Стоматология.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2003.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№ 4.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A4101D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 44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47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Брагин А.В.</w:t>
      </w:r>
      <w:r w:rsidRPr="004138F2">
        <w:rPr>
          <w:rFonts w:cs="Times New Roman"/>
          <w:sz w:val="28"/>
          <w:szCs w:val="28"/>
        </w:rPr>
        <w:t xml:space="preserve"> Индивидуально-типологические особенности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системного кровообращения, физической работоспособности и регуляции сердечной деятельности у лиц с различной устойчивостью к заболеваниям пародонта</w:t>
      </w:r>
      <w:r w:rsidR="00257EF9" w:rsidRPr="004138F2">
        <w:rPr>
          <w:rFonts w:cs="Times New Roman"/>
          <w:sz w:val="28"/>
          <w:szCs w:val="28"/>
        </w:rPr>
        <w:t xml:space="preserve">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="00257EF9" w:rsidRPr="004138F2">
        <w:rPr>
          <w:rFonts w:cs="Times New Roman"/>
          <w:sz w:val="28"/>
          <w:szCs w:val="28"/>
        </w:rPr>
        <w:t>/ А.В.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257EF9" w:rsidRPr="004138F2">
        <w:rPr>
          <w:rFonts w:cs="Times New Roman"/>
          <w:sz w:val="28"/>
          <w:szCs w:val="28"/>
        </w:rPr>
        <w:t xml:space="preserve">Брагин </w:t>
      </w:r>
      <w:r w:rsidRPr="004138F2">
        <w:rPr>
          <w:rFonts w:cs="Times New Roman"/>
          <w:sz w:val="28"/>
          <w:szCs w:val="28"/>
        </w:rPr>
        <w:t>// Стоматология.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2008.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№ 3.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с. 28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31.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Гаврилов Е.И.</w:t>
      </w:r>
      <w:r w:rsidRPr="004138F2">
        <w:rPr>
          <w:rFonts w:cs="Times New Roman"/>
          <w:sz w:val="28"/>
          <w:szCs w:val="28"/>
        </w:rPr>
        <w:t xml:space="preserve"> Теория и клиника протезирования частичными съемными протезами</w:t>
      </w:r>
      <w:r w:rsidR="00257EF9" w:rsidRPr="004138F2">
        <w:rPr>
          <w:rFonts w:cs="Times New Roman"/>
          <w:sz w:val="28"/>
          <w:szCs w:val="28"/>
        </w:rPr>
        <w:t>.</w:t>
      </w:r>
      <w:r w:rsidRPr="004138F2">
        <w:rPr>
          <w:rFonts w:cs="Times New Roman"/>
          <w:sz w:val="28"/>
          <w:szCs w:val="28"/>
        </w:rPr>
        <w:t xml:space="preserve"> </w:t>
      </w:r>
      <w:r w:rsidR="00257EF9" w:rsidRPr="004138F2">
        <w:rPr>
          <w:rFonts w:cs="Times New Roman"/>
          <w:sz w:val="28"/>
          <w:szCs w:val="28"/>
        </w:rPr>
        <w:t xml:space="preserve">Изд. второе, перераб. и дополненное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="00257EF9" w:rsidRPr="004138F2">
        <w:rPr>
          <w:rFonts w:cs="Times New Roman"/>
          <w:sz w:val="28"/>
          <w:szCs w:val="28"/>
        </w:rPr>
        <w:t>/ Е.И. Гаврилов.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М.: Медицина</w:t>
      </w:r>
      <w:r w:rsidR="004837D4" w:rsidRPr="004138F2">
        <w:rPr>
          <w:rFonts w:cs="Times New Roman"/>
          <w:sz w:val="28"/>
          <w:szCs w:val="28"/>
        </w:rPr>
        <w:t>,</w:t>
      </w:r>
      <w:r w:rsidRPr="004138F2">
        <w:rPr>
          <w:rFonts w:cs="Times New Roman"/>
          <w:sz w:val="28"/>
          <w:szCs w:val="28"/>
        </w:rPr>
        <w:t xml:space="preserve"> 1973.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EC3721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 328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333.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Гаврилов Е.И.</w:t>
      </w:r>
      <w:r w:rsidRPr="004138F2">
        <w:rPr>
          <w:rFonts w:cs="Times New Roman"/>
          <w:sz w:val="28"/>
          <w:szCs w:val="28"/>
        </w:rPr>
        <w:t xml:space="preserve"> Протез и протезное ложе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Pr="004138F2">
        <w:rPr>
          <w:rFonts w:cs="Times New Roman"/>
          <w:sz w:val="28"/>
          <w:szCs w:val="28"/>
        </w:rPr>
        <w:t>/</w:t>
      </w:r>
      <w:r w:rsidR="00257EF9" w:rsidRPr="004138F2">
        <w:rPr>
          <w:rFonts w:cs="Times New Roman"/>
          <w:sz w:val="28"/>
          <w:szCs w:val="28"/>
        </w:rPr>
        <w:t xml:space="preserve"> Е.И.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EC3721" w:rsidRPr="004138F2">
        <w:rPr>
          <w:rFonts w:cs="Times New Roman"/>
          <w:sz w:val="28"/>
          <w:szCs w:val="28"/>
        </w:rPr>
        <w:t xml:space="preserve">Гаврилов.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М: Медицина</w:t>
      </w:r>
      <w:r w:rsidR="004837D4" w:rsidRPr="004138F2">
        <w:rPr>
          <w:rFonts w:cs="Times New Roman"/>
          <w:sz w:val="28"/>
          <w:szCs w:val="28"/>
        </w:rPr>
        <w:t>,</w:t>
      </w:r>
      <w:r w:rsidRPr="004138F2">
        <w:rPr>
          <w:rFonts w:cs="Times New Roman"/>
          <w:sz w:val="28"/>
          <w:szCs w:val="28"/>
        </w:rPr>
        <w:t xml:space="preserve"> 1974.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EC3721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 49.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Гельфандт</w:t>
      </w:r>
      <w:r w:rsidR="00257EF9" w:rsidRPr="004138F2">
        <w:rPr>
          <w:rFonts w:cs="Times New Roman"/>
          <w:i/>
          <w:sz w:val="28"/>
          <w:szCs w:val="28"/>
        </w:rPr>
        <w:t xml:space="preserve"> З.П.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 xml:space="preserve">О влиянии несъемных протезов на пародонт опорных зубов </w:t>
      </w:r>
      <w:r w:rsidR="00257EF9" w:rsidRPr="004138F2">
        <w:rPr>
          <w:rFonts w:cs="Times New Roman"/>
          <w:sz w:val="28"/>
          <w:szCs w:val="28"/>
        </w:rPr>
        <w:t xml:space="preserve">/ З.П. Гельфандт, </w:t>
      </w:r>
      <w:r w:rsidR="00204A04" w:rsidRPr="004138F2">
        <w:rPr>
          <w:rFonts w:cs="Times New Roman"/>
          <w:sz w:val="28"/>
          <w:szCs w:val="28"/>
        </w:rPr>
        <w:t xml:space="preserve">Э.Э. </w:t>
      </w:r>
      <w:r w:rsidR="00257EF9" w:rsidRPr="004138F2">
        <w:rPr>
          <w:rFonts w:cs="Times New Roman"/>
          <w:sz w:val="28"/>
          <w:szCs w:val="28"/>
        </w:rPr>
        <w:t xml:space="preserve">Гаффнер </w:t>
      </w:r>
      <w:r w:rsidR="00204A04" w:rsidRPr="004138F2">
        <w:rPr>
          <w:rFonts w:cs="Times New Roman"/>
          <w:sz w:val="28"/>
          <w:szCs w:val="28"/>
        </w:rPr>
        <w:t>// XL Сб.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="00204A04" w:rsidRPr="004138F2">
        <w:rPr>
          <w:rFonts w:cs="Times New Roman"/>
          <w:sz w:val="28"/>
          <w:szCs w:val="28"/>
        </w:rPr>
        <w:t>научных работ</w:t>
      </w:r>
      <w:r w:rsidRPr="004138F2">
        <w:rPr>
          <w:rFonts w:cs="Times New Roman"/>
          <w:sz w:val="28"/>
          <w:szCs w:val="28"/>
        </w:rPr>
        <w:t xml:space="preserve">. </w:t>
      </w:r>
      <w:r w:rsidR="00D764DF" w:rsidRPr="004138F2">
        <w:rPr>
          <w:rFonts w:cs="Times New Roman"/>
          <w:sz w:val="28"/>
          <w:szCs w:val="28"/>
        </w:rPr>
        <w:t xml:space="preserve">– </w:t>
      </w:r>
      <w:r w:rsidRPr="004138F2">
        <w:rPr>
          <w:rFonts w:cs="Times New Roman"/>
          <w:sz w:val="28"/>
          <w:szCs w:val="28"/>
        </w:rPr>
        <w:t>Лен.: Лен. ин-т усов. врачей им. С.М. Кирова</w:t>
      </w:r>
      <w:r w:rsidR="004837D4" w:rsidRPr="004138F2">
        <w:rPr>
          <w:rFonts w:cs="Times New Roman"/>
          <w:sz w:val="28"/>
          <w:szCs w:val="28"/>
        </w:rPr>
        <w:t>,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1940.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D764DF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102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107.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Глазов О.Д.</w:t>
      </w:r>
      <w:r w:rsidRPr="004138F2">
        <w:rPr>
          <w:rFonts w:cs="Times New Roman"/>
          <w:sz w:val="28"/>
          <w:szCs w:val="28"/>
        </w:rPr>
        <w:t xml:space="preserve"> Клинико-технологические этапы изготовления металлокерамических протезов с использованием комплекса отечественных материалов</w:t>
      </w:r>
      <w:r w:rsidR="00173B32" w:rsidRPr="004138F2">
        <w:rPr>
          <w:rFonts w:cs="Times New Roman"/>
          <w:sz w:val="28"/>
          <w:szCs w:val="28"/>
        </w:rPr>
        <w:t xml:space="preserve"> [Текст]</w:t>
      </w:r>
      <w:r w:rsidRPr="004138F2">
        <w:rPr>
          <w:rFonts w:cs="Times New Roman"/>
          <w:sz w:val="28"/>
          <w:szCs w:val="28"/>
        </w:rPr>
        <w:t>: авто</w:t>
      </w:r>
      <w:r w:rsidR="00204A04" w:rsidRPr="004138F2">
        <w:rPr>
          <w:rFonts w:cs="Times New Roman"/>
          <w:sz w:val="28"/>
          <w:szCs w:val="28"/>
        </w:rPr>
        <w:t>реф</w:t>
      </w:r>
      <w:r w:rsidR="00D764DF" w:rsidRPr="004138F2">
        <w:rPr>
          <w:rFonts w:cs="Times New Roman"/>
          <w:sz w:val="28"/>
          <w:szCs w:val="28"/>
        </w:rPr>
        <w:t>.</w:t>
      </w:r>
      <w:r w:rsidR="00204A04" w:rsidRPr="004138F2">
        <w:rPr>
          <w:rFonts w:cs="Times New Roman"/>
          <w:sz w:val="28"/>
          <w:szCs w:val="28"/>
        </w:rPr>
        <w:t xml:space="preserve"> дис</w:t>
      </w:r>
      <w:r w:rsidR="00D764DF" w:rsidRPr="004138F2">
        <w:rPr>
          <w:rFonts w:cs="Times New Roman"/>
          <w:sz w:val="28"/>
          <w:szCs w:val="28"/>
        </w:rPr>
        <w:t xml:space="preserve">. </w:t>
      </w:r>
      <w:r w:rsidR="00204A04" w:rsidRPr="004138F2">
        <w:rPr>
          <w:rFonts w:cs="Times New Roman"/>
          <w:sz w:val="28"/>
          <w:szCs w:val="28"/>
        </w:rPr>
        <w:t>…</w:t>
      </w:r>
      <w:r w:rsidR="00D764DF" w:rsidRPr="004138F2">
        <w:rPr>
          <w:rFonts w:cs="Times New Roman"/>
          <w:sz w:val="28"/>
          <w:szCs w:val="28"/>
        </w:rPr>
        <w:t xml:space="preserve"> </w:t>
      </w:r>
      <w:r w:rsidR="00204A04" w:rsidRPr="004138F2">
        <w:rPr>
          <w:rFonts w:cs="Times New Roman"/>
          <w:sz w:val="28"/>
          <w:szCs w:val="28"/>
        </w:rPr>
        <w:t>канд. мед. наук: 14.00.21/</w:t>
      </w:r>
      <w:r w:rsidRPr="004138F2">
        <w:rPr>
          <w:rFonts w:cs="Times New Roman"/>
          <w:sz w:val="28"/>
          <w:szCs w:val="28"/>
        </w:rPr>
        <w:t xml:space="preserve"> </w:t>
      </w:r>
      <w:r w:rsidR="00204A04" w:rsidRPr="004138F2">
        <w:rPr>
          <w:rFonts w:cs="Times New Roman"/>
          <w:sz w:val="28"/>
          <w:szCs w:val="28"/>
        </w:rPr>
        <w:t>Глазов Олег Дмитриевич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204A04" w:rsidRPr="004138F2">
        <w:rPr>
          <w:rFonts w:cs="Times New Roman"/>
          <w:sz w:val="28"/>
          <w:szCs w:val="28"/>
        </w:rPr>
        <w:t xml:space="preserve">ЦНИИС </w:t>
      </w:r>
      <w:r w:rsidR="0064456B" w:rsidRPr="004138F2">
        <w:rPr>
          <w:rFonts w:cs="Times New Roman"/>
          <w:sz w:val="28"/>
          <w:szCs w:val="28"/>
        </w:rPr>
        <w:t>М.</w:t>
      </w:r>
      <w:r w:rsidRPr="004138F2">
        <w:rPr>
          <w:rFonts w:cs="Times New Roman"/>
          <w:sz w:val="28"/>
          <w:szCs w:val="28"/>
        </w:rPr>
        <w:t>, 1986.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24 с.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Горвиц А.Е.</w:t>
      </w:r>
      <w:r w:rsidRPr="004138F2">
        <w:rPr>
          <w:rFonts w:cs="Times New Roman"/>
          <w:sz w:val="28"/>
          <w:szCs w:val="28"/>
        </w:rPr>
        <w:t xml:space="preserve"> К вопросу о патогенезе так называемых «клиновидных дефектов»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="0064456B" w:rsidRPr="004138F2">
        <w:rPr>
          <w:rFonts w:cs="Times New Roman"/>
          <w:sz w:val="28"/>
          <w:szCs w:val="28"/>
        </w:rPr>
        <w:t xml:space="preserve">/ А.Е. Горвиц </w:t>
      </w:r>
      <w:r w:rsidRPr="004138F2">
        <w:rPr>
          <w:rFonts w:cs="Times New Roman"/>
          <w:sz w:val="28"/>
          <w:szCs w:val="28"/>
        </w:rPr>
        <w:t>// XL Сб. научных работ</w:t>
      </w:r>
      <w:r w:rsidR="007779A2" w:rsidRPr="004138F2">
        <w:rPr>
          <w:rFonts w:cs="Times New Roman"/>
          <w:sz w:val="28"/>
          <w:szCs w:val="28"/>
        </w:rPr>
        <w:t>. –</w:t>
      </w:r>
      <w:r w:rsidRPr="004138F2">
        <w:rPr>
          <w:rFonts w:cs="Times New Roman"/>
          <w:sz w:val="28"/>
          <w:szCs w:val="28"/>
        </w:rPr>
        <w:t xml:space="preserve"> Лен.: Лен. ин</w:t>
      </w:r>
      <w:r w:rsidR="0064456B" w:rsidRPr="004138F2">
        <w:rPr>
          <w:rFonts w:cs="Times New Roman"/>
          <w:sz w:val="28"/>
          <w:szCs w:val="28"/>
        </w:rPr>
        <w:t>-т усов. врачей им. С.М. Кирова</w:t>
      </w:r>
      <w:r w:rsidR="004837D4" w:rsidRPr="004138F2">
        <w:rPr>
          <w:rFonts w:cs="Times New Roman"/>
          <w:sz w:val="28"/>
          <w:szCs w:val="28"/>
        </w:rPr>
        <w:t>,</w:t>
      </w:r>
      <w:r w:rsidRPr="004138F2">
        <w:rPr>
          <w:rFonts w:cs="Times New Roman"/>
          <w:sz w:val="28"/>
          <w:szCs w:val="28"/>
        </w:rPr>
        <w:t xml:space="preserve"> 1940.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C55FAF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 20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25.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Григорян А.С.</w:t>
      </w:r>
      <w:r w:rsidRPr="004138F2">
        <w:rPr>
          <w:rFonts w:cs="Times New Roman"/>
          <w:sz w:val="28"/>
          <w:szCs w:val="28"/>
        </w:rPr>
        <w:t xml:space="preserve"> Роль и место феномена повреждения в патогенезе заболеваний пародонта</w:t>
      </w:r>
      <w:r w:rsidR="00173B32" w:rsidRPr="004138F2">
        <w:rPr>
          <w:rFonts w:cs="Times New Roman"/>
          <w:sz w:val="28"/>
          <w:szCs w:val="28"/>
        </w:rPr>
        <w:t xml:space="preserve"> [Текст] </w:t>
      </w:r>
      <w:r w:rsidR="0064456B" w:rsidRPr="004138F2">
        <w:rPr>
          <w:rFonts w:cs="Times New Roman"/>
          <w:sz w:val="28"/>
          <w:szCs w:val="28"/>
        </w:rPr>
        <w:t>/ А.С.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64456B" w:rsidRPr="004138F2">
        <w:rPr>
          <w:rFonts w:cs="Times New Roman"/>
          <w:sz w:val="28"/>
          <w:szCs w:val="28"/>
        </w:rPr>
        <w:t xml:space="preserve">Григорян </w:t>
      </w:r>
      <w:r w:rsidRPr="004138F2">
        <w:rPr>
          <w:rFonts w:cs="Times New Roman"/>
          <w:sz w:val="28"/>
          <w:szCs w:val="28"/>
        </w:rPr>
        <w:t>// Стоматология.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1999.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№ 1.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C55FAF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16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20.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Григорьянц Л.А.</w:t>
      </w:r>
      <w:r w:rsidR="0064456B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Алгоритм лечения пациентов с локальной рецессией десны, осложненной перфорацией корня зуба</w:t>
      </w:r>
      <w:r w:rsidR="007B1329" w:rsidRPr="004138F2">
        <w:rPr>
          <w:rFonts w:cs="Times New Roman"/>
          <w:sz w:val="28"/>
          <w:szCs w:val="28"/>
        </w:rPr>
        <w:t xml:space="preserve"> </w:t>
      </w:r>
      <w:r w:rsidR="00173B32" w:rsidRPr="004138F2">
        <w:rPr>
          <w:rFonts w:cs="Times New Roman"/>
          <w:sz w:val="28"/>
          <w:szCs w:val="28"/>
        </w:rPr>
        <w:t>[Текст]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64456B" w:rsidRPr="004138F2">
        <w:rPr>
          <w:rFonts w:cs="Times New Roman"/>
          <w:sz w:val="28"/>
          <w:szCs w:val="28"/>
        </w:rPr>
        <w:t xml:space="preserve">/ Л.А. Григорьянц, Т.М. </w:t>
      </w:r>
      <w:r w:rsidR="00173B32" w:rsidRPr="004138F2">
        <w:rPr>
          <w:rFonts w:cs="Times New Roman"/>
          <w:sz w:val="28"/>
          <w:szCs w:val="28"/>
        </w:rPr>
        <w:t>Модина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// Клиническая стоматология.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2002.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№ 4.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C55FAF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 30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32.</w:t>
      </w:r>
    </w:p>
    <w:p w:rsidR="001B3D79" w:rsidRPr="004138F2" w:rsidRDefault="0064456B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Грудянов А.И.</w:t>
      </w:r>
      <w:r w:rsidR="001B3D79" w:rsidRPr="004138F2">
        <w:rPr>
          <w:rFonts w:cs="Times New Roman"/>
          <w:sz w:val="28"/>
          <w:szCs w:val="28"/>
        </w:rPr>
        <w:t xml:space="preserve"> Заболевания пародонта и вопросы травматической окклюзии в клинике ортопедической стоматологии</w:t>
      </w:r>
      <w:r w:rsidR="00173B32" w:rsidRPr="004138F2">
        <w:rPr>
          <w:rFonts w:cs="Times New Roman"/>
          <w:sz w:val="28"/>
          <w:szCs w:val="28"/>
        </w:rPr>
        <w:t xml:space="preserve"> [Текст] </w:t>
      </w:r>
      <w:r w:rsidRPr="004138F2">
        <w:rPr>
          <w:rFonts w:cs="Times New Roman"/>
          <w:sz w:val="28"/>
          <w:szCs w:val="28"/>
        </w:rPr>
        <w:t>/ А.И. Грудянов, Ю.А.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 xml:space="preserve">Стариков </w:t>
      </w:r>
      <w:r w:rsidR="001B3D79" w:rsidRPr="004138F2">
        <w:rPr>
          <w:rFonts w:cs="Times New Roman"/>
          <w:sz w:val="28"/>
          <w:szCs w:val="28"/>
        </w:rPr>
        <w:t>// Новое в стоматологии.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2001.</w:t>
      </w:r>
      <w:r w:rsidR="004837D4" w:rsidRPr="004138F2">
        <w:rPr>
          <w:rFonts w:cs="Times New Roman"/>
          <w:sz w:val="28"/>
          <w:szCs w:val="28"/>
        </w:rPr>
        <w:t xml:space="preserve"> 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№ 4.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7267BD" w:rsidRPr="004138F2">
        <w:rPr>
          <w:rFonts w:cs="Times New Roman"/>
          <w:sz w:val="28"/>
          <w:szCs w:val="28"/>
        </w:rPr>
        <w:t>С</w:t>
      </w:r>
      <w:r w:rsidR="001B3D79" w:rsidRPr="004138F2">
        <w:rPr>
          <w:rFonts w:cs="Times New Roman"/>
          <w:sz w:val="28"/>
          <w:szCs w:val="28"/>
        </w:rPr>
        <w:t>. 3</w:t>
      </w:r>
      <w:r w:rsidR="00045E55" w:rsidRPr="004138F2">
        <w:rPr>
          <w:rFonts w:cs="Times New Roman"/>
          <w:sz w:val="28"/>
          <w:szCs w:val="28"/>
        </w:rPr>
        <w:t>–</w:t>
      </w:r>
      <w:r w:rsidR="001B3D79" w:rsidRPr="004138F2">
        <w:rPr>
          <w:rFonts w:cs="Times New Roman"/>
          <w:sz w:val="28"/>
          <w:szCs w:val="28"/>
        </w:rPr>
        <w:t>18.</w:t>
      </w:r>
    </w:p>
    <w:p w:rsidR="001B3D79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Грудянов А</w:t>
      </w:r>
      <w:r w:rsidR="0064456B" w:rsidRPr="004138F2">
        <w:rPr>
          <w:rFonts w:cs="Times New Roman"/>
          <w:i/>
          <w:sz w:val="28"/>
          <w:szCs w:val="28"/>
        </w:rPr>
        <w:t>.И.</w:t>
      </w:r>
      <w:r w:rsidRPr="004138F2">
        <w:rPr>
          <w:rFonts w:cs="Times New Roman"/>
          <w:sz w:val="28"/>
          <w:szCs w:val="28"/>
        </w:rPr>
        <w:t xml:space="preserve"> Техника проведения операций по устранению рецессий десны</w:t>
      </w:r>
      <w:r w:rsidR="0064456B" w:rsidRPr="004138F2">
        <w:rPr>
          <w:rFonts w:cs="Times New Roman"/>
          <w:sz w:val="28"/>
          <w:szCs w:val="28"/>
        </w:rPr>
        <w:t xml:space="preserve">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="0064456B" w:rsidRPr="004138F2">
        <w:rPr>
          <w:rFonts w:cs="Times New Roman"/>
          <w:sz w:val="28"/>
          <w:szCs w:val="28"/>
        </w:rPr>
        <w:t>/ А.И. Грудянов, А.И. Ерохин, И.В.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64456B" w:rsidRPr="004138F2">
        <w:rPr>
          <w:rFonts w:cs="Times New Roman"/>
          <w:sz w:val="28"/>
          <w:szCs w:val="28"/>
        </w:rPr>
        <w:t xml:space="preserve">Безрукова </w:t>
      </w:r>
      <w:r w:rsidRPr="004138F2">
        <w:rPr>
          <w:rFonts w:cs="Times New Roman"/>
          <w:sz w:val="28"/>
          <w:szCs w:val="28"/>
        </w:rPr>
        <w:t>// Пародонтология.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2002.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№ 1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2.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A23343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 12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16.</w:t>
      </w:r>
    </w:p>
    <w:p w:rsidR="00FE5DFA" w:rsidRPr="00FE5DFA" w:rsidRDefault="00FE5DFA" w:rsidP="00FE5DFA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FE5DFA">
        <w:rPr>
          <w:rFonts w:cs="Times New Roman"/>
          <w:i/>
          <w:sz w:val="28"/>
          <w:szCs w:val="28"/>
        </w:rPr>
        <w:t>Давыдов Б.Н., Беляев В.В., Коновалов С.В.</w:t>
      </w:r>
      <w:r w:rsidRPr="00FE5DFA">
        <w:rPr>
          <w:rFonts w:cs="Times New Roman"/>
          <w:sz w:val="28"/>
          <w:szCs w:val="28"/>
        </w:rPr>
        <w:t xml:space="preserve"> Оценка компетенций врачей-стоматологов детских по проблемам флюороза зубов // </w:t>
      </w:r>
      <w:r w:rsidRPr="00FE5DFA">
        <w:rPr>
          <w:rFonts w:cs="Times New Roman"/>
          <w:sz w:val="28"/>
          <w:szCs w:val="28"/>
        </w:rPr>
        <w:t xml:space="preserve">Верхневолжский медицинский журнал. </w:t>
      </w:r>
      <w:r>
        <w:rPr>
          <w:rFonts w:cs="Times New Roman"/>
          <w:sz w:val="28"/>
          <w:szCs w:val="28"/>
        </w:rPr>
        <w:t xml:space="preserve">- </w:t>
      </w:r>
      <w:r w:rsidRPr="00FE5DFA">
        <w:rPr>
          <w:rFonts w:cs="Times New Roman"/>
          <w:sz w:val="28"/>
          <w:szCs w:val="28"/>
        </w:rPr>
        <w:t xml:space="preserve">2013. </w:t>
      </w:r>
      <w:r>
        <w:rPr>
          <w:rFonts w:cs="Times New Roman"/>
          <w:sz w:val="28"/>
          <w:szCs w:val="28"/>
        </w:rPr>
        <w:t xml:space="preserve">- </w:t>
      </w:r>
      <w:r w:rsidRPr="00FE5DFA">
        <w:rPr>
          <w:rFonts w:cs="Times New Roman"/>
          <w:sz w:val="28"/>
          <w:szCs w:val="28"/>
        </w:rPr>
        <w:t xml:space="preserve">Т. 11. № 4. </w:t>
      </w:r>
      <w:r>
        <w:rPr>
          <w:rFonts w:cs="Times New Roman"/>
          <w:sz w:val="28"/>
          <w:szCs w:val="28"/>
        </w:rPr>
        <w:t xml:space="preserve">- </w:t>
      </w:r>
      <w:r w:rsidRPr="00FE5DFA">
        <w:rPr>
          <w:rFonts w:cs="Times New Roman"/>
          <w:sz w:val="28"/>
          <w:szCs w:val="28"/>
        </w:rPr>
        <w:t>С. 45-48.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 xml:space="preserve">Дмитриева Л.А. </w:t>
      </w:r>
      <w:r w:rsidR="00A23343" w:rsidRPr="004138F2">
        <w:rPr>
          <w:rFonts w:cs="Times New Roman"/>
          <w:i/>
          <w:sz w:val="28"/>
          <w:szCs w:val="28"/>
        </w:rPr>
        <w:t>и др</w:t>
      </w:r>
      <w:r w:rsidRPr="004138F2">
        <w:rPr>
          <w:rFonts w:cs="Times New Roman"/>
          <w:i/>
          <w:sz w:val="28"/>
          <w:szCs w:val="28"/>
        </w:rPr>
        <w:t>.</w:t>
      </w:r>
      <w:r w:rsidRPr="004138F2">
        <w:rPr>
          <w:rFonts w:cs="Times New Roman"/>
          <w:sz w:val="28"/>
          <w:szCs w:val="28"/>
        </w:rPr>
        <w:t xml:space="preserve"> Современные аспекты клинической пародонтологии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Pr="004138F2">
        <w:rPr>
          <w:rFonts w:cs="Times New Roman"/>
          <w:sz w:val="28"/>
          <w:szCs w:val="28"/>
        </w:rPr>
        <w:t>/ Под ред. Л.А. Дмитриевой.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М.: Медпресс,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2001.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127 с.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Жаков М.П.</w:t>
      </w:r>
      <w:r w:rsidRPr="004138F2">
        <w:rPr>
          <w:rFonts w:cs="Times New Roman"/>
          <w:sz w:val="28"/>
          <w:szCs w:val="28"/>
        </w:rPr>
        <w:t xml:space="preserve"> Нерешенные вопросы лечения зу</w:t>
      </w:r>
      <w:r w:rsidR="0064456B" w:rsidRPr="004138F2">
        <w:rPr>
          <w:rFonts w:cs="Times New Roman"/>
          <w:sz w:val="28"/>
          <w:szCs w:val="28"/>
        </w:rPr>
        <w:t xml:space="preserve">бов и несъемного протезирования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="0064456B" w:rsidRPr="004138F2">
        <w:rPr>
          <w:rFonts w:cs="Times New Roman"/>
          <w:sz w:val="28"/>
          <w:szCs w:val="28"/>
        </w:rPr>
        <w:t xml:space="preserve">/ М.П. Жаков </w:t>
      </w:r>
      <w:r w:rsidRPr="004138F2">
        <w:rPr>
          <w:rFonts w:cs="Times New Roman"/>
          <w:sz w:val="28"/>
          <w:szCs w:val="28"/>
        </w:rPr>
        <w:t>// Стоматология.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1955.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№ 1.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A23343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11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19.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Зиновьев Г.И.</w:t>
      </w:r>
      <w:r w:rsidRPr="004138F2">
        <w:rPr>
          <w:rFonts w:cs="Times New Roman"/>
          <w:sz w:val="28"/>
          <w:szCs w:val="28"/>
        </w:rPr>
        <w:t xml:space="preserve"> Оценка качества полных металлических коронок и экспериментальные данные о реакции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краевого пародонта на травму</w:t>
      </w:r>
      <w:r w:rsidR="00173B32" w:rsidRPr="004138F2">
        <w:rPr>
          <w:rFonts w:cs="Times New Roman"/>
          <w:sz w:val="28"/>
          <w:szCs w:val="28"/>
        </w:rPr>
        <w:t xml:space="preserve"> [Текст]</w:t>
      </w:r>
      <w:r w:rsidRPr="004138F2">
        <w:rPr>
          <w:rFonts w:cs="Times New Roman"/>
          <w:sz w:val="28"/>
          <w:szCs w:val="28"/>
        </w:rPr>
        <w:t>:</w:t>
      </w:r>
      <w:r w:rsidR="00541E11" w:rsidRPr="004138F2">
        <w:rPr>
          <w:rFonts w:cs="Times New Roman"/>
          <w:sz w:val="28"/>
          <w:szCs w:val="28"/>
        </w:rPr>
        <w:t xml:space="preserve"> </w:t>
      </w:r>
      <w:r w:rsidR="00DC4A60" w:rsidRPr="004138F2">
        <w:rPr>
          <w:rFonts w:cs="Times New Roman"/>
          <w:sz w:val="28"/>
          <w:szCs w:val="28"/>
        </w:rPr>
        <w:t>автореф.</w:t>
      </w:r>
      <w:r w:rsidR="00541E11" w:rsidRPr="004138F2">
        <w:rPr>
          <w:rFonts w:cs="Times New Roman"/>
          <w:sz w:val="28"/>
          <w:szCs w:val="28"/>
        </w:rPr>
        <w:t xml:space="preserve"> дис</w:t>
      </w:r>
      <w:r w:rsidR="007B1329" w:rsidRPr="004138F2">
        <w:rPr>
          <w:rFonts w:cs="Times New Roman"/>
          <w:sz w:val="28"/>
          <w:szCs w:val="28"/>
        </w:rPr>
        <w:t xml:space="preserve">. </w:t>
      </w:r>
      <w:r w:rsidR="00541E11" w:rsidRPr="004138F2">
        <w:rPr>
          <w:rFonts w:cs="Times New Roman"/>
          <w:sz w:val="28"/>
          <w:szCs w:val="28"/>
        </w:rPr>
        <w:t>…</w:t>
      </w:r>
      <w:r w:rsidR="007B1329" w:rsidRPr="004138F2">
        <w:rPr>
          <w:rFonts w:cs="Times New Roman"/>
          <w:sz w:val="28"/>
          <w:szCs w:val="28"/>
        </w:rPr>
        <w:t xml:space="preserve"> </w:t>
      </w:r>
      <w:r w:rsidR="00541E11" w:rsidRPr="004138F2">
        <w:rPr>
          <w:rFonts w:cs="Times New Roman"/>
          <w:sz w:val="28"/>
          <w:szCs w:val="28"/>
        </w:rPr>
        <w:t>канд.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="00541E11" w:rsidRPr="004138F2">
        <w:rPr>
          <w:rFonts w:cs="Times New Roman"/>
          <w:sz w:val="28"/>
          <w:szCs w:val="28"/>
        </w:rPr>
        <w:t>мед</w:t>
      </w:r>
      <w:r w:rsidR="007B1329" w:rsidRPr="004138F2">
        <w:rPr>
          <w:rFonts w:cs="Times New Roman"/>
          <w:sz w:val="28"/>
          <w:szCs w:val="28"/>
        </w:rPr>
        <w:t>.</w:t>
      </w:r>
      <w:r w:rsidR="00541E11" w:rsidRPr="004138F2">
        <w:rPr>
          <w:rFonts w:cs="Times New Roman"/>
          <w:sz w:val="28"/>
          <w:szCs w:val="28"/>
        </w:rPr>
        <w:t xml:space="preserve"> наук: 14.00.21</w:t>
      </w:r>
      <w:r w:rsidR="00A23343" w:rsidRPr="004138F2">
        <w:rPr>
          <w:rFonts w:cs="Times New Roman"/>
          <w:sz w:val="28"/>
          <w:szCs w:val="28"/>
        </w:rPr>
        <w:t xml:space="preserve"> </w:t>
      </w:r>
      <w:r w:rsidR="00541E11" w:rsidRPr="004138F2">
        <w:rPr>
          <w:rFonts w:cs="Times New Roman"/>
          <w:sz w:val="28"/>
          <w:szCs w:val="28"/>
        </w:rPr>
        <w:t xml:space="preserve">/ Зиновьев </w:t>
      </w:r>
      <w:r w:rsidR="0033015E" w:rsidRPr="004138F2">
        <w:rPr>
          <w:rFonts w:cs="Times New Roman"/>
          <w:sz w:val="28"/>
          <w:szCs w:val="28"/>
        </w:rPr>
        <w:t>Г.И.</w:t>
      </w:r>
      <w:r w:rsidRPr="004138F2">
        <w:rPr>
          <w:rFonts w:cs="Times New Roman"/>
          <w:sz w:val="28"/>
          <w:szCs w:val="28"/>
        </w:rPr>
        <w:t>– Днепропетровск, 1970.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21 с.</w:t>
      </w:r>
    </w:p>
    <w:p w:rsidR="001B3D79" w:rsidRPr="004138F2" w:rsidRDefault="00A23343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Ибрагимов</w:t>
      </w:r>
      <w:r w:rsidR="00541E11" w:rsidRPr="004138F2">
        <w:rPr>
          <w:rFonts w:cs="Times New Roman"/>
          <w:i/>
          <w:sz w:val="28"/>
          <w:szCs w:val="28"/>
        </w:rPr>
        <w:t xml:space="preserve"> Т.И.</w:t>
      </w:r>
      <w:r w:rsidR="001B3D79" w:rsidRPr="004138F2">
        <w:rPr>
          <w:rFonts w:cs="Times New Roman"/>
          <w:sz w:val="28"/>
          <w:szCs w:val="28"/>
        </w:rPr>
        <w:t xml:space="preserve"> Отти</w:t>
      </w:r>
      <w:r w:rsidR="00541E11" w:rsidRPr="004138F2">
        <w:rPr>
          <w:rFonts w:cs="Times New Roman"/>
          <w:sz w:val="28"/>
          <w:szCs w:val="28"/>
        </w:rPr>
        <w:t xml:space="preserve">скные материалы в стоматологии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="00541E11" w:rsidRPr="004138F2">
        <w:rPr>
          <w:rFonts w:cs="Times New Roman"/>
          <w:sz w:val="28"/>
          <w:szCs w:val="28"/>
        </w:rPr>
        <w:t>/ Т.И.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="00541E11" w:rsidRPr="004138F2">
        <w:rPr>
          <w:rFonts w:cs="Times New Roman"/>
          <w:sz w:val="28"/>
          <w:szCs w:val="28"/>
        </w:rPr>
        <w:t>Ибрагимов, Н.А. Цаликова.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М.: Практическая медицина, 2007.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125 с.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Калвелис Д.А.</w:t>
      </w:r>
      <w:r w:rsidRPr="004138F2">
        <w:rPr>
          <w:rFonts w:cs="Times New Roman"/>
          <w:sz w:val="28"/>
          <w:szCs w:val="28"/>
        </w:rPr>
        <w:t xml:space="preserve"> Морфология десневого кармана и его значение при изготовлении искусственных коронок</w:t>
      </w:r>
      <w:r w:rsidR="00541E11" w:rsidRPr="004138F2">
        <w:rPr>
          <w:rFonts w:cs="Times New Roman"/>
          <w:sz w:val="28"/>
          <w:szCs w:val="28"/>
        </w:rPr>
        <w:t xml:space="preserve">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="00541E11" w:rsidRPr="004138F2">
        <w:rPr>
          <w:rFonts w:cs="Times New Roman"/>
          <w:sz w:val="28"/>
          <w:szCs w:val="28"/>
        </w:rPr>
        <w:t>/ Д.А.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541E11" w:rsidRPr="004138F2">
        <w:rPr>
          <w:rFonts w:cs="Times New Roman"/>
          <w:sz w:val="28"/>
          <w:szCs w:val="28"/>
        </w:rPr>
        <w:t xml:space="preserve">Калвелис </w:t>
      </w:r>
      <w:r w:rsidRPr="004138F2">
        <w:rPr>
          <w:rFonts w:cs="Times New Roman"/>
          <w:sz w:val="28"/>
          <w:szCs w:val="28"/>
        </w:rPr>
        <w:t>// Стоматология.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1959.</w:t>
      </w:r>
      <w:r w:rsidR="004837D4" w:rsidRPr="004138F2">
        <w:rPr>
          <w:rFonts w:cs="Times New Roman"/>
          <w:sz w:val="28"/>
          <w:szCs w:val="28"/>
        </w:rPr>
        <w:t xml:space="preserve"> 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№ 4.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E90D73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 58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61.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 xml:space="preserve">Князева М. Б. </w:t>
      </w:r>
      <w:r w:rsidRPr="004138F2">
        <w:rPr>
          <w:rFonts w:cs="Times New Roman"/>
          <w:sz w:val="28"/>
          <w:szCs w:val="28"/>
        </w:rPr>
        <w:t>Подготовка зубов и пародонта к применению металлокерамических протезов</w:t>
      </w:r>
      <w:r w:rsidR="00173B32" w:rsidRPr="004138F2">
        <w:rPr>
          <w:rFonts w:cs="Times New Roman"/>
          <w:sz w:val="28"/>
          <w:szCs w:val="28"/>
        </w:rPr>
        <w:t xml:space="preserve"> [Текст]</w:t>
      </w:r>
      <w:r w:rsidRPr="004138F2">
        <w:rPr>
          <w:rFonts w:cs="Times New Roman"/>
          <w:sz w:val="28"/>
          <w:szCs w:val="28"/>
        </w:rPr>
        <w:t xml:space="preserve">: </w:t>
      </w:r>
      <w:r w:rsidR="00DC4A60" w:rsidRPr="004138F2">
        <w:rPr>
          <w:rFonts w:cs="Times New Roman"/>
          <w:sz w:val="28"/>
          <w:szCs w:val="28"/>
        </w:rPr>
        <w:t>автореф.</w:t>
      </w:r>
      <w:r w:rsidR="00541E11" w:rsidRPr="004138F2">
        <w:rPr>
          <w:rFonts w:cs="Times New Roman"/>
          <w:sz w:val="28"/>
          <w:szCs w:val="28"/>
        </w:rPr>
        <w:t xml:space="preserve"> </w:t>
      </w:r>
      <w:r w:rsidR="00DC4A60" w:rsidRPr="004138F2">
        <w:rPr>
          <w:rFonts w:cs="Times New Roman"/>
          <w:sz w:val="28"/>
          <w:szCs w:val="28"/>
        </w:rPr>
        <w:t xml:space="preserve">дис. … </w:t>
      </w:r>
      <w:r w:rsidR="00541E11" w:rsidRPr="004138F2">
        <w:rPr>
          <w:rFonts w:cs="Times New Roman"/>
          <w:sz w:val="28"/>
          <w:szCs w:val="28"/>
        </w:rPr>
        <w:t>канд. мед. наук: 14.00.21/</w:t>
      </w:r>
      <w:r w:rsidRPr="004138F2">
        <w:rPr>
          <w:rFonts w:cs="Times New Roman"/>
          <w:sz w:val="28"/>
          <w:szCs w:val="28"/>
        </w:rPr>
        <w:t xml:space="preserve"> </w:t>
      </w:r>
      <w:r w:rsidR="00541E11" w:rsidRPr="004138F2">
        <w:rPr>
          <w:rFonts w:cs="Times New Roman"/>
          <w:sz w:val="28"/>
          <w:szCs w:val="28"/>
        </w:rPr>
        <w:t>Князева М. Б.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М.:</w:t>
      </w:r>
      <w:r w:rsidR="00541E11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ЦНИИС, 1997.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16 с.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Каламкаров Х.А.</w:t>
      </w:r>
      <w:r w:rsidRPr="004138F2">
        <w:rPr>
          <w:rFonts w:cs="Times New Roman"/>
          <w:sz w:val="28"/>
          <w:szCs w:val="28"/>
        </w:rPr>
        <w:t xml:space="preserve"> Опыт изготовления несъемных протезов с применением фарфора </w:t>
      </w:r>
      <w:r w:rsidR="00541E11" w:rsidRPr="004138F2">
        <w:rPr>
          <w:rFonts w:cs="Times New Roman"/>
          <w:sz w:val="28"/>
          <w:szCs w:val="28"/>
        </w:rPr>
        <w:t xml:space="preserve">/ Х.А. Каламкаров </w:t>
      </w:r>
      <w:r w:rsidRPr="004138F2">
        <w:rPr>
          <w:rFonts w:cs="Times New Roman"/>
          <w:sz w:val="28"/>
          <w:szCs w:val="28"/>
        </w:rPr>
        <w:t>// Стоматология.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 xml:space="preserve">– </w:t>
      </w:r>
      <w:r w:rsidRPr="004138F2">
        <w:rPr>
          <w:rFonts w:cs="Times New Roman"/>
          <w:sz w:val="28"/>
          <w:szCs w:val="28"/>
        </w:rPr>
        <w:t>1978.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№ 5.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E90D73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 48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52.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Лемецкая Т.И.</w:t>
      </w:r>
      <w:r w:rsidRPr="004138F2">
        <w:rPr>
          <w:rFonts w:cs="Times New Roman"/>
          <w:sz w:val="28"/>
          <w:szCs w:val="28"/>
        </w:rPr>
        <w:t xml:space="preserve"> Дифференцированные диагностические признаки болезней пародонта</w:t>
      </w:r>
      <w:r w:rsidR="00173B32" w:rsidRPr="004138F2">
        <w:rPr>
          <w:rFonts w:cs="Times New Roman"/>
          <w:sz w:val="28"/>
          <w:szCs w:val="28"/>
        </w:rPr>
        <w:t xml:space="preserve"> [Текст] </w:t>
      </w:r>
      <w:r w:rsidR="00541E11" w:rsidRPr="004138F2">
        <w:rPr>
          <w:rFonts w:cs="Times New Roman"/>
          <w:sz w:val="28"/>
          <w:szCs w:val="28"/>
        </w:rPr>
        <w:t>/ Т.И.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541E11" w:rsidRPr="004138F2">
        <w:rPr>
          <w:rFonts w:cs="Times New Roman"/>
          <w:sz w:val="28"/>
          <w:szCs w:val="28"/>
        </w:rPr>
        <w:t xml:space="preserve">Лемецкая </w:t>
      </w:r>
      <w:r w:rsidRPr="004138F2">
        <w:rPr>
          <w:rFonts w:cs="Times New Roman"/>
          <w:sz w:val="28"/>
          <w:szCs w:val="28"/>
        </w:rPr>
        <w:t>// Стоматология.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1984.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№ 6.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E90D73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 59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62.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Лемецкая Т.И.</w:t>
      </w:r>
      <w:r w:rsidRPr="004138F2">
        <w:rPr>
          <w:rFonts w:cs="Times New Roman"/>
          <w:sz w:val="28"/>
          <w:szCs w:val="28"/>
        </w:rPr>
        <w:t xml:space="preserve"> Клинико-экспериментальное обоснование классификации болезней пародонта и патогенетические принципы лечебно-диагностической помощи больным с патологией пародонта: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Pr="004138F2">
        <w:rPr>
          <w:rFonts w:cs="Times New Roman"/>
          <w:sz w:val="28"/>
          <w:szCs w:val="28"/>
        </w:rPr>
        <w:t>автор</w:t>
      </w:r>
      <w:r w:rsidR="00541E11" w:rsidRPr="004138F2">
        <w:rPr>
          <w:rFonts w:cs="Times New Roman"/>
          <w:sz w:val="28"/>
          <w:szCs w:val="28"/>
        </w:rPr>
        <w:t>еф</w:t>
      </w:r>
      <w:r w:rsidR="004837D4" w:rsidRPr="004138F2">
        <w:rPr>
          <w:rFonts w:cs="Times New Roman"/>
          <w:sz w:val="28"/>
          <w:szCs w:val="28"/>
        </w:rPr>
        <w:t>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 xml:space="preserve">дис. </w:t>
      </w:r>
      <w:r w:rsidR="00541E11" w:rsidRPr="004138F2">
        <w:rPr>
          <w:rFonts w:cs="Times New Roman"/>
          <w:sz w:val="28"/>
          <w:szCs w:val="28"/>
        </w:rPr>
        <w:t>… д</w:t>
      </w:r>
      <w:r w:rsidR="004837D4" w:rsidRPr="004138F2">
        <w:rPr>
          <w:rFonts w:cs="Times New Roman"/>
          <w:sz w:val="28"/>
          <w:szCs w:val="28"/>
        </w:rPr>
        <w:t>-</w:t>
      </w:r>
      <w:r w:rsidR="00541E11" w:rsidRPr="004138F2">
        <w:rPr>
          <w:rFonts w:cs="Times New Roman"/>
          <w:sz w:val="28"/>
          <w:szCs w:val="28"/>
        </w:rPr>
        <w:t>ра мед. наук</w:t>
      </w:r>
      <w:r w:rsidR="00076711" w:rsidRPr="004138F2">
        <w:rPr>
          <w:rFonts w:cs="Times New Roman"/>
          <w:sz w:val="28"/>
          <w:szCs w:val="28"/>
        </w:rPr>
        <w:t xml:space="preserve">: </w:t>
      </w:r>
      <w:r w:rsidR="00541E11" w:rsidRPr="004138F2">
        <w:rPr>
          <w:rFonts w:cs="Times New Roman"/>
          <w:sz w:val="28"/>
          <w:szCs w:val="28"/>
        </w:rPr>
        <w:t>14.00.21 /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541E11" w:rsidRPr="004138F2">
        <w:rPr>
          <w:rFonts w:cs="Times New Roman"/>
          <w:sz w:val="28"/>
          <w:szCs w:val="28"/>
        </w:rPr>
        <w:t>Лемецкая Т.И.</w:t>
      </w:r>
      <w:r w:rsidR="00076711" w:rsidRPr="004138F2">
        <w:rPr>
          <w:rFonts w:cs="Times New Roman"/>
          <w:sz w:val="28"/>
          <w:szCs w:val="28"/>
        </w:rPr>
        <w:t xml:space="preserve"> [ММГСУ].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541E11" w:rsidRPr="004138F2">
        <w:rPr>
          <w:rFonts w:cs="Times New Roman"/>
          <w:sz w:val="28"/>
          <w:szCs w:val="28"/>
        </w:rPr>
        <w:t>М.,</w:t>
      </w:r>
      <w:r w:rsidR="00045E55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1998.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54 с.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Либинзон В.Б.</w:t>
      </w:r>
      <w:r w:rsidRPr="004138F2">
        <w:rPr>
          <w:rFonts w:cs="Times New Roman"/>
          <w:sz w:val="28"/>
          <w:szCs w:val="28"/>
        </w:rPr>
        <w:t xml:space="preserve"> Об ошибках в несъ</w:t>
      </w:r>
      <w:r w:rsidR="007A4BA7" w:rsidRPr="004138F2">
        <w:rPr>
          <w:rFonts w:cs="Times New Roman"/>
          <w:sz w:val="28"/>
          <w:szCs w:val="28"/>
        </w:rPr>
        <w:t>е</w:t>
      </w:r>
      <w:r w:rsidRPr="004138F2">
        <w:rPr>
          <w:rFonts w:cs="Times New Roman"/>
          <w:sz w:val="28"/>
          <w:szCs w:val="28"/>
        </w:rPr>
        <w:t>мном протезировании</w:t>
      </w:r>
      <w:r w:rsidR="00541E11" w:rsidRPr="004138F2">
        <w:rPr>
          <w:rFonts w:cs="Times New Roman"/>
          <w:sz w:val="28"/>
          <w:szCs w:val="28"/>
        </w:rPr>
        <w:t xml:space="preserve">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="00541E11" w:rsidRPr="004138F2">
        <w:rPr>
          <w:rFonts w:cs="Times New Roman"/>
          <w:sz w:val="28"/>
          <w:szCs w:val="28"/>
        </w:rPr>
        <w:t xml:space="preserve">/ В.Б. Либинзон </w:t>
      </w:r>
      <w:r w:rsidRPr="004138F2">
        <w:rPr>
          <w:rFonts w:cs="Times New Roman"/>
          <w:sz w:val="28"/>
          <w:szCs w:val="28"/>
        </w:rPr>
        <w:t>// Стоматология.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 xml:space="preserve">– </w:t>
      </w:r>
      <w:r w:rsidRPr="004138F2">
        <w:rPr>
          <w:rFonts w:cs="Times New Roman"/>
          <w:sz w:val="28"/>
          <w:szCs w:val="28"/>
        </w:rPr>
        <w:t>1956.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№ 5.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BA41CB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 45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47.</w:t>
      </w:r>
    </w:p>
    <w:p w:rsidR="001B3D79" w:rsidRPr="004138F2" w:rsidRDefault="00541E11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Майбородина И.В.</w:t>
      </w:r>
      <w:r w:rsidR="001B3D79" w:rsidRPr="004138F2">
        <w:rPr>
          <w:rFonts w:cs="Times New Roman"/>
          <w:sz w:val="28"/>
          <w:szCs w:val="28"/>
        </w:rPr>
        <w:t xml:space="preserve"> Регенерация тканей периодонта после лечения хронического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периодонтита с учетом пола и возраста</w:t>
      </w:r>
      <w:r w:rsidRPr="004138F2">
        <w:rPr>
          <w:rFonts w:cs="Times New Roman"/>
          <w:sz w:val="28"/>
          <w:szCs w:val="28"/>
        </w:rPr>
        <w:t xml:space="preserve">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Pr="004138F2">
        <w:rPr>
          <w:rFonts w:cs="Times New Roman"/>
          <w:sz w:val="28"/>
          <w:szCs w:val="28"/>
        </w:rPr>
        <w:t>/ И.В.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Майбородина</w:t>
      </w:r>
      <w:r w:rsidR="00282D77" w:rsidRPr="004138F2">
        <w:rPr>
          <w:rFonts w:cs="Times New Roman"/>
          <w:sz w:val="28"/>
          <w:szCs w:val="28"/>
        </w:rPr>
        <w:t xml:space="preserve"> </w:t>
      </w:r>
      <w:r w:rsidR="008A216F" w:rsidRPr="004138F2">
        <w:rPr>
          <w:rFonts w:cs="Times New Roman"/>
          <w:sz w:val="28"/>
          <w:szCs w:val="28"/>
        </w:rPr>
        <w:t>[</w:t>
      </w:r>
      <w:r w:rsidRPr="004138F2">
        <w:rPr>
          <w:rFonts w:cs="Times New Roman"/>
          <w:sz w:val="28"/>
          <w:szCs w:val="28"/>
        </w:rPr>
        <w:t>и др.]</w:t>
      </w:r>
      <w:r w:rsidR="001B3D79" w:rsidRPr="004138F2">
        <w:rPr>
          <w:rFonts w:cs="Times New Roman"/>
          <w:sz w:val="28"/>
          <w:szCs w:val="28"/>
        </w:rPr>
        <w:t xml:space="preserve"> // Стоматология.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2008.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№ 1.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с. 31</w:t>
      </w:r>
      <w:r w:rsidR="00045E55" w:rsidRPr="004138F2">
        <w:rPr>
          <w:rFonts w:cs="Times New Roman"/>
          <w:sz w:val="28"/>
          <w:szCs w:val="28"/>
        </w:rPr>
        <w:t>–</w:t>
      </w:r>
      <w:r w:rsidR="001B3D79" w:rsidRPr="004138F2">
        <w:rPr>
          <w:rFonts w:cs="Times New Roman"/>
          <w:sz w:val="28"/>
          <w:szCs w:val="28"/>
        </w:rPr>
        <w:t>38.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Малый А.Ю.</w:t>
      </w:r>
      <w:r w:rsidRPr="004138F2">
        <w:rPr>
          <w:rFonts w:cs="Times New Roman"/>
          <w:sz w:val="28"/>
          <w:szCs w:val="28"/>
        </w:rPr>
        <w:t xml:space="preserve"> Влияние металлокерамических протезов на кро</w:t>
      </w:r>
      <w:r w:rsidR="00173B32" w:rsidRPr="004138F2">
        <w:rPr>
          <w:rFonts w:cs="Times New Roman"/>
          <w:sz w:val="28"/>
          <w:szCs w:val="28"/>
        </w:rPr>
        <w:t>вообращение в краевом пародонте</w:t>
      </w:r>
      <w:r w:rsidRPr="004138F2">
        <w:rPr>
          <w:rFonts w:cs="Times New Roman"/>
          <w:sz w:val="28"/>
          <w:szCs w:val="28"/>
        </w:rPr>
        <w:t xml:space="preserve">: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="00DC4A60" w:rsidRPr="004138F2">
        <w:rPr>
          <w:rFonts w:cs="Times New Roman"/>
          <w:sz w:val="28"/>
          <w:szCs w:val="28"/>
        </w:rPr>
        <w:t>автореф.</w:t>
      </w:r>
      <w:r w:rsidR="004837D4" w:rsidRPr="004138F2">
        <w:rPr>
          <w:rFonts w:cs="Times New Roman"/>
          <w:sz w:val="28"/>
          <w:szCs w:val="28"/>
        </w:rPr>
        <w:t xml:space="preserve"> дис. </w:t>
      </w:r>
      <w:r w:rsidRPr="004138F2">
        <w:rPr>
          <w:rFonts w:cs="Times New Roman"/>
          <w:sz w:val="28"/>
          <w:szCs w:val="28"/>
        </w:rPr>
        <w:t>… канд.</w:t>
      </w:r>
      <w:r w:rsidR="00076711" w:rsidRPr="004138F2">
        <w:rPr>
          <w:rFonts w:cs="Times New Roman"/>
          <w:sz w:val="28"/>
          <w:szCs w:val="28"/>
        </w:rPr>
        <w:t xml:space="preserve"> мед. наук:14.00.21</w:t>
      </w:r>
      <w:r w:rsidR="00BA41CB" w:rsidRPr="004138F2">
        <w:rPr>
          <w:rFonts w:cs="Times New Roman"/>
          <w:sz w:val="28"/>
          <w:szCs w:val="28"/>
        </w:rPr>
        <w:t xml:space="preserve"> </w:t>
      </w:r>
      <w:r w:rsidR="00076711" w:rsidRPr="004138F2">
        <w:rPr>
          <w:rFonts w:cs="Times New Roman"/>
          <w:sz w:val="28"/>
          <w:szCs w:val="28"/>
        </w:rPr>
        <w:t>/</w:t>
      </w:r>
      <w:r w:rsidRPr="004138F2">
        <w:rPr>
          <w:rFonts w:cs="Times New Roman"/>
          <w:sz w:val="28"/>
          <w:szCs w:val="28"/>
        </w:rPr>
        <w:t xml:space="preserve"> </w:t>
      </w:r>
      <w:r w:rsidR="00076711" w:rsidRPr="004138F2">
        <w:rPr>
          <w:rFonts w:cs="Times New Roman"/>
          <w:sz w:val="28"/>
          <w:szCs w:val="28"/>
        </w:rPr>
        <w:t>Малый А.Ю.; [ММГСУ].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076711" w:rsidRPr="004138F2">
        <w:rPr>
          <w:rFonts w:cs="Times New Roman"/>
          <w:sz w:val="28"/>
          <w:szCs w:val="28"/>
        </w:rPr>
        <w:t>М.,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1989.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18 с.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Малый А.Ю.</w:t>
      </w:r>
      <w:r w:rsidRPr="004138F2">
        <w:rPr>
          <w:rFonts w:cs="Times New Roman"/>
          <w:sz w:val="28"/>
          <w:szCs w:val="28"/>
        </w:rPr>
        <w:t xml:space="preserve"> Типичные ошибки в практике стоматолога-ортопеда, приводящие к развитию конфликтных ситуаций и их предупреждение</w:t>
      </w:r>
      <w:r w:rsidR="00076711" w:rsidRPr="004138F2">
        <w:rPr>
          <w:rFonts w:cs="Times New Roman"/>
          <w:sz w:val="28"/>
          <w:szCs w:val="28"/>
        </w:rPr>
        <w:t xml:space="preserve">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="00076711" w:rsidRPr="004138F2">
        <w:rPr>
          <w:rFonts w:cs="Times New Roman"/>
          <w:sz w:val="28"/>
          <w:szCs w:val="28"/>
        </w:rPr>
        <w:t>/ А.Ю.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076711" w:rsidRPr="004138F2">
        <w:rPr>
          <w:rFonts w:cs="Times New Roman"/>
          <w:sz w:val="28"/>
          <w:szCs w:val="28"/>
        </w:rPr>
        <w:t xml:space="preserve">Малый </w:t>
      </w:r>
      <w:r w:rsidRPr="004138F2">
        <w:rPr>
          <w:rFonts w:cs="Times New Roman"/>
          <w:sz w:val="28"/>
          <w:szCs w:val="28"/>
        </w:rPr>
        <w:t>// Современная ортопедическая стоматология.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2003.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№ 3.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E2CC1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 3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8.</w:t>
      </w:r>
    </w:p>
    <w:p w:rsidR="001B3D79" w:rsidRPr="004138F2" w:rsidRDefault="00076711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Михайлов А.Е</w:t>
      </w:r>
      <w:r w:rsidR="004E2CC1" w:rsidRPr="004138F2">
        <w:rPr>
          <w:rFonts w:cs="Times New Roman"/>
          <w:i/>
          <w:sz w:val="28"/>
          <w:szCs w:val="28"/>
        </w:rPr>
        <w:t>.</w:t>
      </w:r>
      <w:r w:rsidR="004E2CC1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 xml:space="preserve">Особенности сопутствующей патологии у пациентов с хроническим генерализованным пародонтитом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Pr="004138F2">
        <w:rPr>
          <w:rFonts w:cs="Times New Roman"/>
          <w:sz w:val="28"/>
          <w:szCs w:val="28"/>
        </w:rPr>
        <w:t xml:space="preserve">/ А.Е. Михайлов, Н.Л. Кузнецова, С.И. Блохина </w:t>
      </w:r>
      <w:r w:rsidR="001B3D79" w:rsidRPr="004138F2">
        <w:rPr>
          <w:rFonts w:cs="Times New Roman"/>
          <w:sz w:val="28"/>
          <w:szCs w:val="28"/>
        </w:rPr>
        <w:t>// Клиническая стоматология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2009.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№ 2.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E2CC1" w:rsidRPr="004138F2">
        <w:rPr>
          <w:rFonts w:cs="Times New Roman"/>
          <w:sz w:val="28"/>
          <w:szCs w:val="28"/>
        </w:rPr>
        <w:t>С</w:t>
      </w:r>
      <w:r w:rsidR="001B3D79" w:rsidRPr="004138F2">
        <w:rPr>
          <w:rFonts w:cs="Times New Roman"/>
          <w:sz w:val="28"/>
          <w:szCs w:val="28"/>
        </w:rPr>
        <w:t>. 34</w:t>
      </w:r>
      <w:r w:rsidR="00045E55" w:rsidRPr="004138F2">
        <w:rPr>
          <w:rFonts w:cs="Times New Roman"/>
          <w:sz w:val="28"/>
          <w:szCs w:val="28"/>
        </w:rPr>
        <w:t>–</w:t>
      </w:r>
      <w:r w:rsidR="001B3D79" w:rsidRPr="004138F2">
        <w:rPr>
          <w:rFonts w:cs="Times New Roman"/>
          <w:sz w:val="28"/>
          <w:szCs w:val="28"/>
        </w:rPr>
        <w:t>37.</w:t>
      </w:r>
    </w:p>
    <w:p w:rsidR="001B3D79" w:rsidRPr="004138F2" w:rsidRDefault="00076711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Мюллер Х.П.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 xml:space="preserve">Пародонтология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Pr="004138F2">
        <w:rPr>
          <w:rFonts w:cs="Times New Roman"/>
          <w:sz w:val="28"/>
          <w:szCs w:val="28"/>
        </w:rPr>
        <w:t>/ Ханс-Петер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Мюллер</w:t>
      </w:r>
      <w:r w:rsidR="00C3516E" w:rsidRPr="004138F2">
        <w:rPr>
          <w:rFonts w:cs="Times New Roman"/>
          <w:sz w:val="28"/>
          <w:szCs w:val="28"/>
        </w:rPr>
        <w:t>. –</w:t>
      </w:r>
      <w:r w:rsidR="004E2CC1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Львов: «ГалДент», 2004.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256 с.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Пародонтологическая</w:t>
      </w:r>
      <w:r w:rsidRPr="004138F2">
        <w:rPr>
          <w:rFonts w:cs="Times New Roman"/>
          <w:sz w:val="28"/>
          <w:szCs w:val="28"/>
        </w:rPr>
        <w:t xml:space="preserve"> азбука</w:t>
      </w:r>
      <w:r w:rsidR="004E2CC1" w:rsidRPr="004138F2">
        <w:rPr>
          <w:rFonts w:cs="Times New Roman"/>
          <w:sz w:val="28"/>
          <w:szCs w:val="28"/>
        </w:rPr>
        <w:t xml:space="preserve"> /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076711" w:rsidRPr="004138F2">
        <w:rPr>
          <w:rFonts w:cs="Times New Roman"/>
          <w:sz w:val="28"/>
          <w:szCs w:val="28"/>
        </w:rPr>
        <w:t>Под ред. П.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="00076711" w:rsidRPr="004138F2">
        <w:rPr>
          <w:rFonts w:cs="Times New Roman"/>
          <w:sz w:val="28"/>
          <w:szCs w:val="28"/>
        </w:rPr>
        <w:t>Феди, А.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="00076711" w:rsidRPr="004138F2">
        <w:rPr>
          <w:rFonts w:cs="Times New Roman"/>
          <w:sz w:val="28"/>
          <w:szCs w:val="28"/>
        </w:rPr>
        <w:t>Вернино, Д.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="00076711" w:rsidRPr="004138F2">
        <w:rPr>
          <w:rFonts w:cs="Times New Roman"/>
          <w:sz w:val="28"/>
          <w:szCs w:val="28"/>
        </w:rPr>
        <w:t>Грей.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М.: Изд. дом «Азбука», 2003.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287 с.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Пакалнс Г.Ю.</w:t>
      </w:r>
      <w:r w:rsidRPr="004138F2">
        <w:rPr>
          <w:rFonts w:cs="Times New Roman"/>
          <w:sz w:val="28"/>
          <w:szCs w:val="28"/>
        </w:rPr>
        <w:t xml:space="preserve"> Морфология маргинального пародонта и изменения его в протезной стоматологии и ортодонтии</w:t>
      </w:r>
      <w:r w:rsidR="004E2CC1" w:rsidRPr="004138F2">
        <w:rPr>
          <w:rFonts w:cs="Times New Roman"/>
          <w:sz w:val="28"/>
          <w:szCs w:val="28"/>
        </w:rPr>
        <w:t xml:space="preserve"> </w:t>
      </w:r>
      <w:r w:rsidR="00173B32" w:rsidRPr="004138F2">
        <w:rPr>
          <w:rFonts w:cs="Times New Roman"/>
          <w:sz w:val="28"/>
          <w:szCs w:val="28"/>
        </w:rPr>
        <w:t>[Текст]</w:t>
      </w:r>
      <w:r w:rsidRPr="004138F2">
        <w:rPr>
          <w:rFonts w:cs="Times New Roman"/>
          <w:sz w:val="28"/>
          <w:szCs w:val="28"/>
        </w:rPr>
        <w:t xml:space="preserve">: </w:t>
      </w:r>
      <w:r w:rsidR="00DC4A60" w:rsidRPr="004138F2">
        <w:rPr>
          <w:rFonts w:cs="Times New Roman"/>
          <w:sz w:val="28"/>
          <w:szCs w:val="28"/>
        </w:rPr>
        <w:t>автореф.</w:t>
      </w:r>
      <w:r w:rsidR="00076711" w:rsidRPr="004138F2">
        <w:rPr>
          <w:rFonts w:cs="Times New Roman"/>
          <w:sz w:val="28"/>
          <w:szCs w:val="28"/>
        </w:rPr>
        <w:t xml:space="preserve"> </w:t>
      </w:r>
      <w:r w:rsidR="00DC4A60" w:rsidRPr="004138F2">
        <w:rPr>
          <w:rFonts w:cs="Times New Roman"/>
          <w:sz w:val="28"/>
          <w:szCs w:val="28"/>
        </w:rPr>
        <w:t xml:space="preserve">дис. … </w:t>
      </w:r>
      <w:r w:rsidR="00076711" w:rsidRPr="004138F2">
        <w:rPr>
          <w:rFonts w:cs="Times New Roman"/>
          <w:sz w:val="28"/>
          <w:szCs w:val="28"/>
        </w:rPr>
        <w:t>доктора мед. наук:14.00.21</w:t>
      </w:r>
      <w:r w:rsidR="004E2CC1" w:rsidRPr="004138F2">
        <w:rPr>
          <w:rFonts w:cs="Times New Roman"/>
          <w:sz w:val="28"/>
          <w:szCs w:val="28"/>
        </w:rPr>
        <w:t xml:space="preserve"> </w:t>
      </w:r>
      <w:r w:rsidR="00076711" w:rsidRPr="004138F2">
        <w:rPr>
          <w:rFonts w:cs="Times New Roman"/>
          <w:sz w:val="28"/>
          <w:szCs w:val="28"/>
        </w:rPr>
        <w:t>/ Г.Ю.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E2CC1" w:rsidRPr="004138F2">
        <w:rPr>
          <w:rFonts w:cs="Times New Roman"/>
          <w:sz w:val="28"/>
          <w:szCs w:val="28"/>
        </w:rPr>
        <w:t xml:space="preserve">Пакалнс.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Рига, 1970.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63 с.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Перова М.</w:t>
      </w:r>
      <w:r w:rsidR="00076711" w:rsidRPr="004138F2">
        <w:rPr>
          <w:rFonts w:cs="Times New Roman"/>
          <w:i/>
          <w:sz w:val="28"/>
          <w:szCs w:val="28"/>
        </w:rPr>
        <w:t>Д.</w:t>
      </w:r>
      <w:r w:rsidRPr="004138F2">
        <w:rPr>
          <w:rFonts w:cs="Times New Roman"/>
          <w:i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 xml:space="preserve">Факторы успеха при коррекции тканевых рецессий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="00076711" w:rsidRPr="004138F2">
        <w:rPr>
          <w:rFonts w:cs="Times New Roman"/>
          <w:sz w:val="28"/>
          <w:szCs w:val="28"/>
        </w:rPr>
        <w:t>/ М.Д.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="00076711" w:rsidRPr="004138F2">
        <w:rPr>
          <w:rFonts w:cs="Times New Roman"/>
          <w:sz w:val="28"/>
          <w:szCs w:val="28"/>
        </w:rPr>
        <w:t>Перова, Е.А.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="00076711" w:rsidRPr="004138F2">
        <w:rPr>
          <w:rFonts w:cs="Times New Roman"/>
          <w:sz w:val="28"/>
          <w:szCs w:val="28"/>
        </w:rPr>
        <w:t xml:space="preserve">Фомичева, А.В. Фомичева </w:t>
      </w:r>
      <w:r w:rsidRPr="004138F2">
        <w:rPr>
          <w:rFonts w:cs="Times New Roman"/>
          <w:sz w:val="28"/>
          <w:szCs w:val="28"/>
        </w:rPr>
        <w:t>// Ма</w:t>
      </w:r>
      <w:r w:rsidR="00076711" w:rsidRPr="004138F2">
        <w:rPr>
          <w:rFonts w:cs="Times New Roman"/>
          <w:sz w:val="28"/>
          <w:szCs w:val="28"/>
        </w:rPr>
        <w:t xml:space="preserve">т. ХХХVIII научно-практ. конф.: </w:t>
      </w:r>
      <w:r w:rsidRPr="004138F2">
        <w:rPr>
          <w:rFonts w:cs="Times New Roman"/>
          <w:sz w:val="28"/>
          <w:szCs w:val="28"/>
        </w:rPr>
        <w:t>Актуальные проблем</w:t>
      </w:r>
      <w:r w:rsidR="00282D77" w:rsidRPr="004138F2">
        <w:rPr>
          <w:rFonts w:cs="Times New Roman"/>
          <w:sz w:val="28"/>
          <w:szCs w:val="28"/>
        </w:rPr>
        <w:t>ы стоматологии», Краевой Форум</w:t>
      </w:r>
      <w:r w:rsidR="008D11D4" w:rsidRPr="004138F2">
        <w:rPr>
          <w:rFonts w:cs="Times New Roman"/>
          <w:sz w:val="28"/>
          <w:szCs w:val="28"/>
        </w:rPr>
        <w:t xml:space="preserve"> </w:t>
      </w:r>
      <w:r w:rsidR="00282D77" w:rsidRPr="004138F2">
        <w:rPr>
          <w:rFonts w:cs="Times New Roman"/>
          <w:sz w:val="28"/>
          <w:szCs w:val="28"/>
        </w:rPr>
        <w:t>/ Стоматология Ставрополья</w:t>
      </w:r>
      <w:r w:rsidRPr="004138F2">
        <w:rPr>
          <w:rFonts w:cs="Times New Roman"/>
          <w:sz w:val="28"/>
          <w:szCs w:val="28"/>
        </w:rPr>
        <w:t>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Ставрополь, 2005.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8D11D4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 174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177.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Перова М.Д.</w:t>
      </w:r>
      <w:r w:rsidRPr="004138F2">
        <w:rPr>
          <w:rFonts w:cs="Times New Roman"/>
          <w:sz w:val="28"/>
          <w:szCs w:val="28"/>
        </w:rPr>
        <w:t xml:space="preserve"> Ткани пародонта: норма, патология, пути восстановления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Pr="004138F2">
        <w:rPr>
          <w:rFonts w:cs="Times New Roman"/>
          <w:sz w:val="28"/>
          <w:szCs w:val="28"/>
        </w:rPr>
        <w:t xml:space="preserve">/ </w:t>
      </w:r>
      <w:r w:rsidR="00282D77" w:rsidRPr="004138F2">
        <w:rPr>
          <w:rFonts w:cs="Times New Roman"/>
          <w:sz w:val="28"/>
          <w:szCs w:val="28"/>
        </w:rPr>
        <w:t>М.Д. Перова.</w:t>
      </w:r>
      <w:r w:rsidR="004837D4" w:rsidRPr="004138F2">
        <w:rPr>
          <w:rFonts w:cs="Times New Roman"/>
          <w:sz w:val="28"/>
          <w:szCs w:val="28"/>
        </w:rPr>
        <w:t xml:space="preserve"> 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М.: Триада Лтд., 2005.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312 с.</w:t>
      </w:r>
    </w:p>
    <w:p w:rsidR="001B3D79" w:rsidRPr="004138F2" w:rsidRDefault="00282D77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Рыбаков А.И.</w:t>
      </w:r>
      <w:r w:rsidR="001B3D79" w:rsidRPr="004138F2">
        <w:rPr>
          <w:rFonts w:cs="Times New Roman"/>
          <w:sz w:val="28"/>
          <w:szCs w:val="28"/>
        </w:rPr>
        <w:t xml:space="preserve"> Клиника терапевтической стоматологии</w:t>
      </w:r>
      <w:r w:rsidR="008D11D4" w:rsidRPr="004138F2">
        <w:rPr>
          <w:rFonts w:cs="Times New Roman"/>
          <w:sz w:val="28"/>
          <w:szCs w:val="28"/>
        </w:rPr>
        <w:t xml:space="preserve"> </w:t>
      </w:r>
      <w:r w:rsidR="00173B32" w:rsidRPr="004138F2">
        <w:rPr>
          <w:rFonts w:cs="Times New Roman"/>
          <w:sz w:val="28"/>
          <w:szCs w:val="28"/>
        </w:rPr>
        <w:t>[Текст]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/</w:t>
      </w:r>
      <w:r w:rsidRPr="004138F2">
        <w:rPr>
          <w:rFonts w:cs="Times New Roman"/>
          <w:sz w:val="28"/>
          <w:szCs w:val="28"/>
        </w:rPr>
        <w:t xml:space="preserve"> А.И. Рыбаков, В.С.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Иванов</w:t>
      </w:r>
      <w:r w:rsidR="008D11D4" w:rsidRPr="004138F2">
        <w:rPr>
          <w:rFonts w:cs="Times New Roman"/>
          <w:sz w:val="28"/>
          <w:szCs w:val="28"/>
        </w:rPr>
        <w:t>. –</w:t>
      </w:r>
      <w:r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М.: Медицина, 1980.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316 с.</w:t>
      </w:r>
    </w:p>
    <w:p w:rsidR="001B3D79" w:rsidRPr="004138F2" w:rsidRDefault="00282D77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Ряховский А.Н</w:t>
      </w:r>
      <w:r w:rsidR="001B3D79" w:rsidRPr="004138F2">
        <w:rPr>
          <w:rFonts w:cs="Times New Roman"/>
          <w:i/>
          <w:sz w:val="28"/>
          <w:szCs w:val="28"/>
        </w:rPr>
        <w:t>.</w:t>
      </w:r>
      <w:r w:rsidR="001B3D79" w:rsidRPr="004138F2">
        <w:rPr>
          <w:rFonts w:cs="Times New Roman"/>
          <w:sz w:val="28"/>
          <w:szCs w:val="28"/>
        </w:rPr>
        <w:t xml:space="preserve"> Значение качества краевого прилегания цельнолитых коронок к культе зуба в профилактике осложнений при ортопедическом лечении</w:t>
      </w:r>
      <w:r w:rsidRPr="004138F2">
        <w:rPr>
          <w:rFonts w:cs="Times New Roman"/>
          <w:sz w:val="28"/>
          <w:szCs w:val="28"/>
        </w:rPr>
        <w:t xml:space="preserve">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Pr="004138F2">
        <w:rPr>
          <w:rFonts w:cs="Times New Roman"/>
          <w:sz w:val="28"/>
          <w:szCs w:val="28"/>
        </w:rPr>
        <w:t>/ А.Н.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Ряховский, В.В. Воронков // Стоматология</w:t>
      </w:r>
      <w:r w:rsidR="001B3D79" w:rsidRPr="004138F2">
        <w:rPr>
          <w:rFonts w:cs="Times New Roman"/>
          <w:sz w:val="28"/>
          <w:szCs w:val="28"/>
        </w:rPr>
        <w:t>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2000.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№ 5.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837D4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DB2CE4" w:rsidRPr="004138F2">
        <w:rPr>
          <w:rFonts w:cs="Times New Roman"/>
          <w:sz w:val="28"/>
          <w:szCs w:val="28"/>
        </w:rPr>
        <w:t>С</w:t>
      </w:r>
      <w:r w:rsidR="001B3D79" w:rsidRPr="004138F2">
        <w:rPr>
          <w:rFonts w:cs="Times New Roman"/>
          <w:sz w:val="28"/>
          <w:szCs w:val="28"/>
        </w:rPr>
        <w:t>. 48</w:t>
      </w:r>
      <w:r w:rsidR="004837D4" w:rsidRPr="004138F2">
        <w:rPr>
          <w:rFonts w:cs="Times New Roman"/>
          <w:sz w:val="28"/>
          <w:szCs w:val="28"/>
        </w:rPr>
        <w:t>–</w:t>
      </w:r>
      <w:r w:rsidR="001B3D79" w:rsidRPr="004138F2">
        <w:rPr>
          <w:rFonts w:cs="Times New Roman"/>
          <w:sz w:val="28"/>
          <w:szCs w:val="28"/>
        </w:rPr>
        <w:t>50.</w:t>
      </w:r>
    </w:p>
    <w:p w:rsidR="001B3D79" w:rsidRPr="004138F2" w:rsidRDefault="00282D77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Ряховский А.Н.</w:t>
      </w:r>
      <w:r w:rsidR="001B3D79" w:rsidRPr="004138F2">
        <w:rPr>
          <w:rFonts w:cs="Times New Roman"/>
          <w:sz w:val="28"/>
          <w:szCs w:val="28"/>
        </w:rPr>
        <w:t xml:space="preserve"> Система оценки и критерии качества протезирования искусственными коронками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Pr="004138F2">
        <w:rPr>
          <w:rFonts w:cs="Times New Roman"/>
          <w:sz w:val="28"/>
          <w:szCs w:val="28"/>
        </w:rPr>
        <w:t>/</w:t>
      </w:r>
      <w:r w:rsidR="00DB2CE4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 xml:space="preserve">А.Н. Ряховский, М.М. Антоник </w:t>
      </w:r>
      <w:r w:rsidR="001B3D79" w:rsidRPr="004138F2">
        <w:rPr>
          <w:rFonts w:cs="Times New Roman"/>
          <w:sz w:val="28"/>
          <w:szCs w:val="28"/>
        </w:rPr>
        <w:t>// Панорама ортопедической стоматологии.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2001.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 xml:space="preserve">№ 4. – </w:t>
      </w:r>
      <w:r w:rsidR="00DB2CE4" w:rsidRPr="004138F2">
        <w:rPr>
          <w:rFonts w:cs="Times New Roman"/>
          <w:sz w:val="28"/>
          <w:szCs w:val="28"/>
        </w:rPr>
        <w:t>С</w:t>
      </w:r>
      <w:r w:rsidR="001B3D79" w:rsidRPr="004138F2">
        <w:rPr>
          <w:rFonts w:cs="Times New Roman"/>
          <w:sz w:val="28"/>
          <w:szCs w:val="28"/>
        </w:rPr>
        <w:t>. 2</w:t>
      </w:r>
      <w:r w:rsidR="00045E55" w:rsidRPr="004138F2">
        <w:rPr>
          <w:rFonts w:cs="Times New Roman"/>
          <w:sz w:val="28"/>
          <w:szCs w:val="28"/>
        </w:rPr>
        <w:t>–</w:t>
      </w:r>
      <w:r w:rsidR="001B3D79" w:rsidRPr="004138F2">
        <w:rPr>
          <w:rFonts w:cs="Times New Roman"/>
          <w:sz w:val="28"/>
          <w:szCs w:val="28"/>
        </w:rPr>
        <w:t>7.</w:t>
      </w:r>
    </w:p>
    <w:p w:rsidR="001B3D79" w:rsidRPr="004138F2" w:rsidRDefault="00282D77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Ряховский А.Н.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Отечественный силоксановый эластомер для изготовления эластичных десневых протезов</w:t>
      </w:r>
      <w:r w:rsidR="00173B32" w:rsidRPr="004138F2">
        <w:rPr>
          <w:rFonts w:cs="Times New Roman"/>
          <w:sz w:val="28"/>
          <w:szCs w:val="28"/>
        </w:rPr>
        <w:t xml:space="preserve"> [Текст]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 xml:space="preserve">/ А.Н. Ряховский, И.Я. Поюровская, Е.В. Кириллова </w:t>
      </w:r>
      <w:r w:rsidR="001B3D79" w:rsidRPr="004138F2">
        <w:rPr>
          <w:rFonts w:cs="Times New Roman"/>
          <w:sz w:val="28"/>
          <w:szCs w:val="28"/>
        </w:rPr>
        <w:t>// Стоматология.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2006. – № 1.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DB2CE4" w:rsidRPr="004138F2">
        <w:rPr>
          <w:rFonts w:cs="Times New Roman"/>
          <w:sz w:val="28"/>
          <w:szCs w:val="28"/>
        </w:rPr>
        <w:t>С</w:t>
      </w:r>
      <w:r w:rsidR="001B3D79" w:rsidRPr="004138F2">
        <w:rPr>
          <w:rFonts w:cs="Times New Roman"/>
          <w:sz w:val="28"/>
          <w:szCs w:val="28"/>
        </w:rPr>
        <w:t>. 57</w:t>
      </w:r>
      <w:r w:rsidR="00045E55" w:rsidRPr="004138F2">
        <w:rPr>
          <w:rFonts w:cs="Times New Roman"/>
          <w:sz w:val="28"/>
          <w:szCs w:val="28"/>
        </w:rPr>
        <w:t>–</w:t>
      </w:r>
      <w:r w:rsidR="001B3D79" w:rsidRPr="004138F2">
        <w:rPr>
          <w:rFonts w:cs="Times New Roman"/>
          <w:sz w:val="28"/>
          <w:szCs w:val="28"/>
        </w:rPr>
        <w:t>60.</w:t>
      </w:r>
    </w:p>
    <w:p w:rsidR="001B3D79" w:rsidRPr="004138F2" w:rsidRDefault="001B3D79" w:rsidP="004138F2">
      <w:pPr>
        <w:numPr>
          <w:ilvl w:val="0"/>
          <w:numId w:val="19"/>
        </w:numPr>
        <w:shd w:val="clear" w:color="auto" w:fill="FFFFFF"/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 xml:space="preserve">Ряховский </w:t>
      </w:r>
      <w:r w:rsidR="00282D77" w:rsidRPr="004138F2">
        <w:rPr>
          <w:rFonts w:cs="Times New Roman"/>
          <w:i/>
          <w:sz w:val="28"/>
          <w:szCs w:val="28"/>
        </w:rPr>
        <w:t>А.Н</w:t>
      </w:r>
      <w:r w:rsidR="00DB2CE4" w:rsidRPr="004138F2">
        <w:rPr>
          <w:rFonts w:cs="Times New Roman"/>
          <w:i/>
          <w:sz w:val="28"/>
          <w:szCs w:val="28"/>
        </w:rPr>
        <w:t>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Ретракционные пасты. Клинический обзор</w:t>
      </w:r>
      <w:r w:rsidR="00173B32" w:rsidRPr="004138F2">
        <w:rPr>
          <w:rFonts w:cs="Times New Roman"/>
          <w:sz w:val="28"/>
          <w:szCs w:val="28"/>
        </w:rPr>
        <w:t xml:space="preserve"> [Текст] </w:t>
      </w:r>
      <w:r w:rsidR="00282D77" w:rsidRPr="004138F2">
        <w:rPr>
          <w:rFonts w:cs="Times New Roman"/>
          <w:sz w:val="28"/>
          <w:szCs w:val="28"/>
        </w:rPr>
        <w:t>/ А.Н. Ряховский, Е.А.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="00282D77" w:rsidRPr="004138F2">
        <w:rPr>
          <w:rFonts w:cs="Times New Roman"/>
          <w:sz w:val="28"/>
          <w:szCs w:val="28"/>
        </w:rPr>
        <w:t>Ерошкина, М.М.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="00282D77" w:rsidRPr="004138F2">
        <w:rPr>
          <w:rFonts w:cs="Times New Roman"/>
          <w:sz w:val="28"/>
          <w:szCs w:val="28"/>
        </w:rPr>
        <w:t xml:space="preserve">Уханов </w:t>
      </w:r>
      <w:r w:rsidRPr="004138F2">
        <w:rPr>
          <w:rFonts w:cs="Times New Roman"/>
          <w:sz w:val="28"/>
          <w:szCs w:val="28"/>
        </w:rPr>
        <w:t>// Панорама ортопедической стоматологии.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2008.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№ 2.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DB2CE4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 2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11.</w:t>
      </w:r>
    </w:p>
    <w:p w:rsidR="001B3D79" w:rsidRPr="004138F2" w:rsidRDefault="00282D77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sz w:val="28"/>
          <w:szCs w:val="28"/>
        </w:rPr>
        <w:t>Ряховский А.Н.</w:t>
      </w:r>
      <w:r w:rsidR="001B3D79" w:rsidRPr="004138F2">
        <w:rPr>
          <w:rFonts w:cs="Times New Roman"/>
          <w:sz w:val="28"/>
          <w:szCs w:val="28"/>
        </w:rPr>
        <w:t xml:space="preserve"> Обзор методов препарирования зубов под металлокерамические коронки. Часть 1. Теоретические основы</w:t>
      </w:r>
      <w:r w:rsidRPr="004138F2">
        <w:rPr>
          <w:rFonts w:cs="Times New Roman"/>
          <w:sz w:val="28"/>
          <w:szCs w:val="28"/>
        </w:rPr>
        <w:t xml:space="preserve">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Pr="004138F2">
        <w:rPr>
          <w:rFonts w:cs="Times New Roman"/>
          <w:sz w:val="28"/>
          <w:szCs w:val="28"/>
        </w:rPr>
        <w:t>/ А.Н. Ряховский [и др.]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// Панорама ортопедической стоматологии.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2008.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№ 4.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007DC5" w:rsidRPr="004138F2">
        <w:rPr>
          <w:rFonts w:cs="Times New Roman"/>
          <w:sz w:val="28"/>
          <w:szCs w:val="28"/>
        </w:rPr>
        <w:t>С</w:t>
      </w:r>
      <w:r w:rsidR="001B3D79" w:rsidRPr="004138F2">
        <w:rPr>
          <w:rFonts w:cs="Times New Roman"/>
          <w:sz w:val="28"/>
          <w:szCs w:val="28"/>
        </w:rPr>
        <w:t>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3</w:t>
      </w:r>
      <w:r w:rsidR="00045E55" w:rsidRPr="004138F2">
        <w:rPr>
          <w:rFonts w:cs="Times New Roman"/>
          <w:sz w:val="28"/>
          <w:szCs w:val="28"/>
        </w:rPr>
        <w:t>–</w:t>
      </w:r>
      <w:r w:rsidR="001B3D79" w:rsidRPr="004138F2">
        <w:rPr>
          <w:rFonts w:cs="Times New Roman"/>
          <w:sz w:val="28"/>
          <w:szCs w:val="28"/>
        </w:rPr>
        <w:t>13.</w:t>
      </w:r>
    </w:p>
    <w:p w:rsidR="001B3D79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Серов А.Б.</w:t>
      </w:r>
      <w:r w:rsidRPr="004138F2">
        <w:rPr>
          <w:rFonts w:cs="Times New Roman"/>
          <w:sz w:val="28"/>
          <w:szCs w:val="28"/>
        </w:rPr>
        <w:t xml:space="preserve"> Разработка методов профилактики развития хронических локализованных пародонтитов при протезировании несъемными протезами</w:t>
      </w:r>
      <w:r w:rsidR="00173B32" w:rsidRPr="004138F2">
        <w:rPr>
          <w:rFonts w:cs="Times New Roman"/>
          <w:sz w:val="28"/>
          <w:szCs w:val="28"/>
        </w:rPr>
        <w:t xml:space="preserve"> [Текст]</w:t>
      </w:r>
      <w:r w:rsidRPr="004138F2">
        <w:rPr>
          <w:rFonts w:cs="Times New Roman"/>
          <w:sz w:val="28"/>
          <w:szCs w:val="28"/>
        </w:rPr>
        <w:t xml:space="preserve">: </w:t>
      </w:r>
      <w:r w:rsidR="00DC4A60" w:rsidRPr="004138F2">
        <w:rPr>
          <w:rFonts w:cs="Times New Roman"/>
          <w:sz w:val="28"/>
          <w:szCs w:val="28"/>
        </w:rPr>
        <w:t>автореф.</w:t>
      </w:r>
      <w:r w:rsidR="00282D77" w:rsidRPr="004138F2">
        <w:rPr>
          <w:rFonts w:cs="Times New Roman"/>
          <w:sz w:val="28"/>
          <w:szCs w:val="28"/>
        </w:rPr>
        <w:t xml:space="preserve"> </w:t>
      </w:r>
      <w:r w:rsidR="00DC4A60" w:rsidRPr="004138F2">
        <w:rPr>
          <w:rFonts w:cs="Times New Roman"/>
          <w:sz w:val="28"/>
          <w:szCs w:val="28"/>
        </w:rPr>
        <w:t>дис</w:t>
      </w:r>
      <w:r w:rsidR="00282D77" w:rsidRPr="004138F2">
        <w:rPr>
          <w:rFonts w:cs="Times New Roman"/>
          <w:sz w:val="28"/>
          <w:szCs w:val="28"/>
        </w:rPr>
        <w:t>.</w:t>
      </w:r>
      <w:r w:rsidR="00C630C0" w:rsidRPr="004138F2">
        <w:rPr>
          <w:rFonts w:cs="Times New Roman"/>
          <w:sz w:val="28"/>
          <w:szCs w:val="28"/>
        </w:rPr>
        <w:t xml:space="preserve"> …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282D77" w:rsidRPr="004138F2">
        <w:rPr>
          <w:rFonts w:cs="Times New Roman"/>
          <w:sz w:val="28"/>
          <w:szCs w:val="28"/>
        </w:rPr>
        <w:t>канд. мед. наук:</w:t>
      </w:r>
      <w:r w:rsidR="00C630C0" w:rsidRPr="004138F2">
        <w:rPr>
          <w:rFonts w:cs="Times New Roman"/>
          <w:sz w:val="28"/>
          <w:szCs w:val="28"/>
        </w:rPr>
        <w:t xml:space="preserve"> </w:t>
      </w:r>
      <w:r w:rsidR="00282D77" w:rsidRPr="004138F2">
        <w:rPr>
          <w:rFonts w:cs="Times New Roman"/>
          <w:sz w:val="28"/>
          <w:szCs w:val="28"/>
        </w:rPr>
        <w:t>14.00.21</w:t>
      </w:r>
      <w:r w:rsidR="00007DC5" w:rsidRPr="004138F2">
        <w:rPr>
          <w:rFonts w:cs="Times New Roman"/>
          <w:sz w:val="28"/>
          <w:szCs w:val="28"/>
        </w:rPr>
        <w:t xml:space="preserve"> </w:t>
      </w:r>
      <w:r w:rsidR="00282D77" w:rsidRPr="004138F2">
        <w:rPr>
          <w:rFonts w:cs="Times New Roman"/>
          <w:sz w:val="28"/>
          <w:szCs w:val="28"/>
        </w:rPr>
        <w:t>/</w:t>
      </w:r>
      <w:r w:rsidRPr="004138F2">
        <w:rPr>
          <w:rFonts w:cs="Times New Roman"/>
          <w:sz w:val="28"/>
          <w:szCs w:val="28"/>
        </w:rPr>
        <w:t xml:space="preserve"> </w:t>
      </w:r>
      <w:r w:rsidR="00282D77" w:rsidRPr="004138F2">
        <w:rPr>
          <w:rFonts w:cs="Times New Roman"/>
          <w:sz w:val="28"/>
          <w:szCs w:val="28"/>
        </w:rPr>
        <w:t>А.Б.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007DC5" w:rsidRPr="004138F2">
        <w:rPr>
          <w:rFonts w:cs="Times New Roman"/>
          <w:sz w:val="28"/>
          <w:szCs w:val="28"/>
        </w:rPr>
        <w:t xml:space="preserve">Серов.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Н.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Новгород, 2009</w:t>
      </w:r>
      <w:r w:rsidR="00036D8C" w:rsidRPr="004138F2">
        <w:rPr>
          <w:rFonts w:cs="Times New Roman"/>
          <w:sz w:val="28"/>
          <w:szCs w:val="28"/>
        </w:rPr>
        <w:t xml:space="preserve">.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117 с.</w:t>
      </w:r>
    </w:p>
    <w:p w:rsidR="00FE5DFA" w:rsidRPr="00FE5DFA" w:rsidRDefault="00FE5DFA" w:rsidP="00FE5DFA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FE5DFA">
        <w:rPr>
          <w:rFonts w:cs="Times New Roman"/>
          <w:i/>
          <w:sz w:val="28"/>
          <w:szCs w:val="28"/>
        </w:rPr>
        <w:t>Серов П.Г., Щербаков А.С., Виноградов В.Ф.</w:t>
      </w:r>
      <w:r w:rsidRPr="00FE5DFA">
        <w:rPr>
          <w:rFonts w:cs="Times New Roman"/>
          <w:sz w:val="28"/>
          <w:szCs w:val="28"/>
        </w:rPr>
        <w:t xml:space="preserve"> Особенности ведения больных гипертонической болезнью на стоматологическом ортопедическом приеме // </w:t>
      </w:r>
      <w:r w:rsidRPr="00FE5DFA">
        <w:rPr>
          <w:rFonts w:cs="Times New Roman"/>
          <w:sz w:val="28"/>
          <w:szCs w:val="28"/>
        </w:rPr>
        <w:t xml:space="preserve">Верхневолжский медицинский журнал. </w:t>
      </w:r>
      <w:r>
        <w:rPr>
          <w:rFonts w:cs="Times New Roman"/>
          <w:sz w:val="28"/>
          <w:szCs w:val="28"/>
        </w:rPr>
        <w:t xml:space="preserve">- </w:t>
      </w:r>
      <w:r w:rsidRPr="00FE5DFA">
        <w:rPr>
          <w:rFonts w:cs="Times New Roman"/>
          <w:sz w:val="28"/>
          <w:szCs w:val="28"/>
        </w:rPr>
        <w:t xml:space="preserve">2010. </w:t>
      </w:r>
      <w:r>
        <w:rPr>
          <w:rFonts w:cs="Times New Roman"/>
          <w:sz w:val="28"/>
          <w:szCs w:val="28"/>
        </w:rPr>
        <w:t xml:space="preserve">- </w:t>
      </w:r>
      <w:r w:rsidRPr="00FE5DFA">
        <w:rPr>
          <w:rFonts w:cs="Times New Roman"/>
          <w:sz w:val="28"/>
          <w:szCs w:val="28"/>
        </w:rPr>
        <w:t xml:space="preserve">Т. 8. № 3. </w:t>
      </w:r>
      <w:r>
        <w:rPr>
          <w:rFonts w:cs="Times New Roman"/>
          <w:sz w:val="28"/>
          <w:szCs w:val="28"/>
        </w:rPr>
        <w:t xml:space="preserve">- </w:t>
      </w:r>
      <w:r w:rsidRPr="00FE5DFA">
        <w:rPr>
          <w:rFonts w:cs="Times New Roman"/>
          <w:sz w:val="28"/>
          <w:szCs w:val="28"/>
        </w:rPr>
        <w:t>С. 16-20.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Скорова А.В.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Клинико-лабораторная диагностика и лечение окклюзионных нарушений при воспалительных заболеваниях пародонта</w:t>
      </w:r>
      <w:r w:rsidR="00173B32" w:rsidRPr="004138F2">
        <w:rPr>
          <w:rFonts w:cs="Times New Roman"/>
          <w:sz w:val="28"/>
          <w:szCs w:val="28"/>
        </w:rPr>
        <w:t xml:space="preserve"> [Текст]</w:t>
      </w:r>
      <w:r w:rsidRPr="004138F2">
        <w:rPr>
          <w:rFonts w:cs="Times New Roman"/>
          <w:sz w:val="28"/>
          <w:szCs w:val="28"/>
        </w:rPr>
        <w:t xml:space="preserve">: </w:t>
      </w:r>
      <w:r w:rsidR="00DC4A60" w:rsidRPr="004138F2">
        <w:rPr>
          <w:rFonts w:cs="Times New Roman"/>
          <w:sz w:val="28"/>
          <w:szCs w:val="28"/>
        </w:rPr>
        <w:t>автореф.</w:t>
      </w:r>
      <w:r w:rsidRPr="004138F2">
        <w:rPr>
          <w:rFonts w:cs="Times New Roman"/>
          <w:sz w:val="28"/>
          <w:szCs w:val="28"/>
        </w:rPr>
        <w:t xml:space="preserve"> </w:t>
      </w:r>
      <w:r w:rsidR="00DC4A60" w:rsidRPr="004138F2">
        <w:rPr>
          <w:rFonts w:cs="Times New Roman"/>
          <w:sz w:val="28"/>
          <w:szCs w:val="28"/>
        </w:rPr>
        <w:t xml:space="preserve">дис. … </w:t>
      </w:r>
      <w:r w:rsidRPr="004138F2">
        <w:rPr>
          <w:rFonts w:cs="Times New Roman"/>
          <w:sz w:val="28"/>
          <w:szCs w:val="28"/>
        </w:rPr>
        <w:t>канд. мед. наук</w:t>
      </w:r>
      <w:r w:rsidR="00007DC5" w:rsidRPr="004138F2">
        <w:rPr>
          <w:rFonts w:cs="Times New Roman"/>
          <w:sz w:val="28"/>
          <w:szCs w:val="28"/>
        </w:rPr>
        <w:t xml:space="preserve"> /</w:t>
      </w:r>
      <w:r w:rsidRPr="004138F2">
        <w:rPr>
          <w:rFonts w:cs="Times New Roman"/>
          <w:sz w:val="28"/>
          <w:szCs w:val="28"/>
        </w:rPr>
        <w:t xml:space="preserve"> </w:t>
      </w:r>
      <w:r w:rsidR="00282D77" w:rsidRPr="004138F2">
        <w:rPr>
          <w:rFonts w:cs="Times New Roman"/>
          <w:sz w:val="28"/>
          <w:szCs w:val="28"/>
        </w:rPr>
        <w:t>А.В.</w:t>
      </w:r>
      <w:r w:rsidR="00007DC5" w:rsidRPr="004138F2">
        <w:rPr>
          <w:rFonts w:cs="Times New Roman"/>
          <w:sz w:val="28"/>
          <w:szCs w:val="28"/>
        </w:rPr>
        <w:t xml:space="preserve"> Скорова. –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М: ММГСУ, 2008</w:t>
      </w:r>
      <w:r w:rsidR="00036D8C" w:rsidRPr="004138F2">
        <w:rPr>
          <w:rFonts w:cs="Times New Roman"/>
          <w:sz w:val="28"/>
          <w:szCs w:val="28"/>
        </w:rPr>
        <w:t xml:space="preserve">.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22 с.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Стафеев А.А.</w:t>
      </w:r>
      <w:r w:rsidRPr="004138F2">
        <w:rPr>
          <w:rFonts w:cs="Times New Roman"/>
          <w:sz w:val="28"/>
          <w:szCs w:val="28"/>
        </w:rPr>
        <w:t xml:space="preserve"> Оценка параметров зубодесневой бороздки при ортопедической реабилитации металлокерамическими зубными протезами у лиц с дисплазией соединительной ткани</w:t>
      </w:r>
      <w:r w:rsidR="00173B32" w:rsidRPr="004138F2">
        <w:rPr>
          <w:rFonts w:cs="Times New Roman"/>
          <w:sz w:val="28"/>
          <w:szCs w:val="28"/>
        </w:rPr>
        <w:t xml:space="preserve"> [Текст] </w:t>
      </w:r>
      <w:r w:rsidR="00282D77" w:rsidRPr="004138F2">
        <w:rPr>
          <w:rFonts w:cs="Times New Roman"/>
          <w:sz w:val="28"/>
          <w:szCs w:val="28"/>
        </w:rPr>
        <w:t xml:space="preserve">/ А.А. Стафеев </w:t>
      </w:r>
      <w:r w:rsidRPr="004138F2">
        <w:rPr>
          <w:rFonts w:cs="Times New Roman"/>
          <w:sz w:val="28"/>
          <w:szCs w:val="28"/>
        </w:rPr>
        <w:t>// Клиническая стоматология.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2007.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№ 3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007DC5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 70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72.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Фалин Л.И.</w:t>
      </w:r>
      <w:r w:rsidRPr="004138F2">
        <w:rPr>
          <w:rFonts w:cs="Times New Roman"/>
          <w:sz w:val="28"/>
          <w:szCs w:val="28"/>
        </w:rPr>
        <w:t xml:space="preserve"> Гистология и эмбриология полости рта и зубов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Pr="004138F2">
        <w:rPr>
          <w:rFonts w:cs="Times New Roman"/>
          <w:sz w:val="28"/>
          <w:szCs w:val="28"/>
        </w:rPr>
        <w:t>/</w:t>
      </w:r>
      <w:r w:rsidR="00282D77" w:rsidRPr="004138F2">
        <w:rPr>
          <w:rFonts w:cs="Times New Roman"/>
          <w:sz w:val="28"/>
          <w:szCs w:val="28"/>
        </w:rPr>
        <w:t xml:space="preserve"> Л.И.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282D77" w:rsidRPr="004138F2">
        <w:rPr>
          <w:rFonts w:cs="Times New Roman"/>
          <w:sz w:val="28"/>
          <w:szCs w:val="28"/>
        </w:rPr>
        <w:t>Фалин</w:t>
      </w:r>
      <w:r w:rsidR="00A1440E" w:rsidRPr="004138F2">
        <w:rPr>
          <w:rFonts w:cs="Times New Roman"/>
          <w:sz w:val="28"/>
          <w:szCs w:val="28"/>
        </w:rPr>
        <w:t>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М.: Медицина</w:t>
      </w:r>
      <w:r w:rsidR="004F010C" w:rsidRPr="004138F2">
        <w:rPr>
          <w:rFonts w:cs="Times New Roman"/>
          <w:sz w:val="28"/>
          <w:szCs w:val="28"/>
        </w:rPr>
        <w:t xml:space="preserve">, </w:t>
      </w:r>
      <w:r w:rsidRPr="004138F2">
        <w:rPr>
          <w:rFonts w:cs="Times New Roman"/>
          <w:sz w:val="28"/>
          <w:szCs w:val="28"/>
        </w:rPr>
        <w:t>1968.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219 с.</w:t>
      </w:r>
    </w:p>
    <w:p w:rsidR="001B3D79" w:rsidRPr="004138F2" w:rsidRDefault="00A1440E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Февралева А.Ю.</w:t>
      </w:r>
      <w:r w:rsidR="001B3D79" w:rsidRPr="004138F2">
        <w:rPr>
          <w:rFonts w:cs="Times New Roman"/>
          <w:sz w:val="28"/>
          <w:szCs w:val="28"/>
        </w:rPr>
        <w:t xml:space="preserve"> Устранение рецессии десны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="001B3D79" w:rsidRPr="004138F2">
        <w:rPr>
          <w:rFonts w:cs="Times New Roman"/>
          <w:sz w:val="28"/>
          <w:szCs w:val="28"/>
        </w:rPr>
        <w:t>/</w:t>
      </w:r>
      <w:r w:rsidRPr="004138F2">
        <w:rPr>
          <w:rFonts w:cs="Times New Roman"/>
          <w:sz w:val="28"/>
          <w:szCs w:val="28"/>
        </w:rPr>
        <w:t xml:space="preserve"> А.Ю. Февралева, А.Л. Давидян.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М.: Поли-Медиа-Пресс, 2007.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152 с.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Фомичева Е.А.</w:t>
      </w:r>
      <w:r w:rsidRPr="004138F2">
        <w:rPr>
          <w:rFonts w:cs="Times New Roman"/>
          <w:sz w:val="28"/>
          <w:szCs w:val="28"/>
        </w:rPr>
        <w:t xml:space="preserve"> Профилактика и лечение рецессии тканей пародонта</w:t>
      </w:r>
      <w:r w:rsidR="00173B32" w:rsidRPr="004138F2">
        <w:rPr>
          <w:rFonts w:cs="Times New Roman"/>
          <w:sz w:val="28"/>
          <w:szCs w:val="28"/>
        </w:rPr>
        <w:t xml:space="preserve"> [Текст]</w:t>
      </w:r>
      <w:r w:rsidRPr="004138F2">
        <w:rPr>
          <w:rFonts w:cs="Times New Roman"/>
          <w:sz w:val="28"/>
          <w:szCs w:val="28"/>
        </w:rPr>
        <w:t xml:space="preserve">: </w:t>
      </w:r>
      <w:r w:rsidR="00DC4A60" w:rsidRPr="004138F2">
        <w:rPr>
          <w:rFonts w:cs="Times New Roman"/>
          <w:sz w:val="28"/>
          <w:szCs w:val="28"/>
        </w:rPr>
        <w:t>автореф.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DC4A60" w:rsidRPr="004138F2">
        <w:rPr>
          <w:rFonts w:cs="Times New Roman"/>
          <w:sz w:val="28"/>
          <w:szCs w:val="28"/>
        </w:rPr>
        <w:t xml:space="preserve">дис. … </w:t>
      </w:r>
      <w:r w:rsidR="00A1440E" w:rsidRPr="004138F2">
        <w:rPr>
          <w:rFonts w:cs="Times New Roman"/>
          <w:sz w:val="28"/>
          <w:szCs w:val="28"/>
        </w:rPr>
        <w:t>канд. мед. наук:14.00.21 /</w:t>
      </w:r>
      <w:r w:rsidRPr="004138F2">
        <w:rPr>
          <w:rFonts w:cs="Times New Roman"/>
          <w:sz w:val="28"/>
          <w:szCs w:val="28"/>
        </w:rPr>
        <w:t xml:space="preserve"> </w:t>
      </w:r>
      <w:r w:rsidR="00A1440E" w:rsidRPr="004138F2">
        <w:rPr>
          <w:rFonts w:cs="Times New Roman"/>
          <w:sz w:val="28"/>
          <w:szCs w:val="28"/>
        </w:rPr>
        <w:t>Е.А.</w:t>
      </w:r>
      <w:r w:rsidR="00007DC5" w:rsidRPr="004138F2">
        <w:rPr>
          <w:rFonts w:cs="Times New Roman"/>
          <w:sz w:val="28"/>
          <w:szCs w:val="28"/>
        </w:rPr>
        <w:t xml:space="preserve"> Фомичева.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Ставрополь,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2005.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24 с.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Уайз М.</w:t>
      </w:r>
      <w:r w:rsidRPr="004138F2">
        <w:rPr>
          <w:rFonts w:cs="Times New Roman"/>
          <w:sz w:val="28"/>
          <w:szCs w:val="28"/>
        </w:rPr>
        <w:t xml:space="preserve"> Ошибки протезирования. Лечение пациентов с несостоятельностью реставраций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 xml:space="preserve">зубного ряда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Pr="004138F2">
        <w:rPr>
          <w:rFonts w:cs="Times New Roman"/>
          <w:sz w:val="28"/>
          <w:szCs w:val="28"/>
        </w:rPr>
        <w:t>/</w:t>
      </w:r>
      <w:r w:rsidR="00A1440E" w:rsidRPr="004138F2">
        <w:rPr>
          <w:rFonts w:cs="Times New Roman"/>
          <w:sz w:val="28"/>
          <w:szCs w:val="28"/>
        </w:rPr>
        <w:t xml:space="preserve"> М.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A1440E" w:rsidRPr="004138F2">
        <w:rPr>
          <w:rFonts w:cs="Times New Roman"/>
          <w:sz w:val="28"/>
          <w:szCs w:val="28"/>
        </w:rPr>
        <w:t>Уайз.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М.: Азбука, 2005.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007DC5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1.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007DC5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 28</w:t>
      </w:r>
      <w:r w:rsidR="004F010C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197.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Шефф И.</w:t>
      </w:r>
      <w:r w:rsidRPr="004138F2">
        <w:rPr>
          <w:rFonts w:cs="Times New Roman"/>
          <w:sz w:val="28"/>
          <w:szCs w:val="28"/>
        </w:rPr>
        <w:t xml:space="preserve"> Руководство к лечению зубных болезней. Том 3.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Pr="004138F2">
        <w:rPr>
          <w:rFonts w:cs="Times New Roman"/>
          <w:sz w:val="28"/>
          <w:szCs w:val="28"/>
        </w:rPr>
        <w:t xml:space="preserve">/ </w:t>
      </w:r>
      <w:r w:rsidR="00A1440E" w:rsidRPr="004138F2">
        <w:rPr>
          <w:rFonts w:cs="Times New Roman"/>
          <w:sz w:val="28"/>
          <w:szCs w:val="28"/>
        </w:rPr>
        <w:t>И. Шефф.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Харьков: Изд. Я.О. Фрейфельда</w:t>
      </w:r>
      <w:r w:rsidR="00007DC5" w:rsidRPr="004138F2">
        <w:rPr>
          <w:rFonts w:cs="Times New Roman"/>
          <w:sz w:val="28"/>
          <w:szCs w:val="28"/>
        </w:rPr>
        <w:t>,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1898.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442 с.</w:t>
      </w:r>
    </w:p>
    <w:p w:rsidR="001B3D79" w:rsidRDefault="00A1440E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Щербаков А.С.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Ортопедическая стоматология: Учебник.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4-е изд.</w:t>
      </w:r>
      <w:r w:rsidR="00173B32" w:rsidRPr="004138F2">
        <w:rPr>
          <w:rFonts w:cs="Times New Roman"/>
          <w:sz w:val="28"/>
          <w:szCs w:val="28"/>
        </w:rPr>
        <w:t xml:space="preserve"> [Текст]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 xml:space="preserve">/ </w:t>
      </w:r>
      <w:r w:rsidRPr="004138F2">
        <w:rPr>
          <w:rFonts w:cs="Times New Roman"/>
          <w:sz w:val="28"/>
          <w:szCs w:val="28"/>
        </w:rPr>
        <w:t>А.С.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Щербаков</w:t>
      </w:r>
      <w:r w:rsidR="00173B32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[и др.].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СПб.: Изд. «Комета», 1994.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542 с.</w:t>
      </w:r>
    </w:p>
    <w:p w:rsidR="00FE5DFA" w:rsidRPr="00FE5DFA" w:rsidRDefault="00FE5DFA" w:rsidP="00FE5DFA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FE5DFA">
        <w:rPr>
          <w:rFonts w:cs="Times New Roman"/>
          <w:sz w:val="28"/>
          <w:szCs w:val="28"/>
        </w:rPr>
        <w:t>Щербаков А.С.</w:t>
      </w:r>
      <w:r w:rsidRPr="00FE5DFA">
        <w:rPr>
          <w:rFonts w:cs="Times New Roman"/>
          <w:sz w:val="28"/>
          <w:szCs w:val="28"/>
        </w:rPr>
        <w:t xml:space="preserve"> Основные научные направления кафедры ортопедической стоматологии: прошлое и настоящее // </w:t>
      </w:r>
      <w:r w:rsidRPr="00FE5DFA">
        <w:rPr>
          <w:rFonts w:cs="Times New Roman"/>
          <w:sz w:val="28"/>
          <w:szCs w:val="28"/>
        </w:rPr>
        <w:t xml:space="preserve">Верхневолжский медицинский журнал. </w:t>
      </w:r>
      <w:r>
        <w:rPr>
          <w:rFonts w:cs="Times New Roman"/>
          <w:sz w:val="28"/>
          <w:szCs w:val="28"/>
        </w:rPr>
        <w:t xml:space="preserve">- </w:t>
      </w:r>
      <w:r w:rsidRPr="00FE5DFA">
        <w:rPr>
          <w:rFonts w:cs="Times New Roman"/>
          <w:sz w:val="28"/>
          <w:szCs w:val="28"/>
        </w:rPr>
        <w:t xml:space="preserve">2011. </w:t>
      </w:r>
      <w:r>
        <w:rPr>
          <w:rFonts w:cs="Times New Roman"/>
          <w:sz w:val="28"/>
          <w:szCs w:val="28"/>
        </w:rPr>
        <w:t xml:space="preserve">- </w:t>
      </w:r>
      <w:r w:rsidRPr="00FE5DFA">
        <w:rPr>
          <w:rFonts w:cs="Times New Roman"/>
          <w:sz w:val="28"/>
          <w:szCs w:val="28"/>
        </w:rPr>
        <w:t xml:space="preserve">Т. 9. № 4. </w:t>
      </w:r>
      <w:r>
        <w:rPr>
          <w:rFonts w:cs="Times New Roman"/>
          <w:sz w:val="28"/>
          <w:szCs w:val="28"/>
        </w:rPr>
        <w:t xml:space="preserve">- </w:t>
      </w:r>
      <w:r w:rsidRPr="00FE5DFA">
        <w:rPr>
          <w:rFonts w:cs="Times New Roman"/>
          <w:sz w:val="28"/>
          <w:szCs w:val="28"/>
        </w:rPr>
        <w:t>С. 117-118.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Янушевич О.О.</w:t>
      </w:r>
      <w:r w:rsidRPr="004138F2">
        <w:rPr>
          <w:rFonts w:cs="Times New Roman"/>
          <w:sz w:val="28"/>
          <w:szCs w:val="28"/>
        </w:rPr>
        <w:t xml:space="preserve"> Разработка и внедрение в практику реконструктивных методов лечения за</w:t>
      </w:r>
      <w:r w:rsidR="00173B32" w:rsidRPr="004138F2">
        <w:rPr>
          <w:rFonts w:cs="Times New Roman"/>
          <w:sz w:val="28"/>
          <w:szCs w:val="28"/>
        </w:rPr>
        <w:t>болеваний пародонта</w:t>
      </w:r>
      <w:r w:rsidR="00CA3C8D" w:rsidRPr="004138F2">
        <w:rPr>
          <w:rFonts w:cs="Times New Roman"/>
          <w:sz w:val="28"/>
          <w:szCs w:val="28"/>
        </w:rPr>
        <w:t xml:space="preserve"> </w:t>
      </w:r>
      <w:r w:rsidR="00173B32" w:rsidRPr="004138F2">
        <w:rPr>
          <w:rFonts w:cs="Times New Roman"/>
          <w:sz w:val="28"/>
          <w:szCs w:val="28"/>
        </w:rPr>
        <w:t>[Текст]: автореф.</w:t>
      </w:r>
      <w:r w:rsidRPr="004138F2">
        <w:rPr>
          <w:rFonts w:cs="Times New Roman"/>
          <w:sz w:val="28"/>
          <w:szCs w:val="28"/>
        </w:rPr>
        <w:t xml:space="preserve"> </w:t>
      </w:r>
      <w:r w:rsidR="00DC4A60" w:rsidRPr="004138F2">
        <w:rPr>
          <w:rFonts w:cs="Times New Roman"/>
          <w:sz w:val="28"/>
          <w:szCs w:val="28"/>
        </w:rPr>
        <w:t>дис. …</w:t>
      </w:r>
      <w:r w:rsidR="00CA3C8D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д</w:t>
      </w:r>
      <w:r w:rsidR="00CA3C8D" w:rsidRPr="004138F2">
        <w:rPr>
          <w:rFonts w:cs="Times New Roman"/>
          <w:sz w:val="28"/>
          <w:szCs w:val="28"/>
        </w:rPr>
        <w:t>-</w:t>
      </w:r>
      <w:r w:rsidRPr="004138F2">
        <w:rPr>
          <w:rFonts w:cs="Times New Roman"/>
          <w:sz w:val="28"/>
          <w:szCs w:val="28"/>
        </w:rPr>
        <w:t>ра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мед.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наук</w:t>
      </w:r>
      <w:r w:rsidR="00A1440E" w:rsidRPr="004138F2">
        <w:rPr>
          <w:rFonts w:cs="Times New Roman"/>
          <w:sz w:val="28"/>
          <w:szCs w:val="28"/>
        </w:rPr>
        <w:t>: 14.00.21</w:t>
      </w:r>
      <w:r w:rsidR="00CA3C8D" w:rsidRPr="004138F2">
        <w:rPr>
          <w:rFonts w:cs="Times New Roman"/>
          <w:sz w:val="28"/>
          <w:szCs w:val="28"/>
        </w:rPr>
        <w:t xml:space="preserve"> </w:t>
      </w:r>
      <w:r w:rsidR="00A1440E" w:rsidRPr="004138F2">
        <w:rPr>
          <w:rFonts w:cs="Times New Roman"/>
          <w:sz w:val="28"/>
          <w:szCs w:val="28"/>
        </w:rPr>
        <w:t>/ О.О.</w:t>
      </w:r>
      <w:r w:rsidR="00CA3C8D" w:rsidRPr="004138F2">
        <w:rPr>
          <w:rFonts w:cs="Times New Roman"/>
          <w:sz w:val="28"/>
          <w:szCs w:val="28"/>
        </w:rPr>
        <w:t xml:space="preserve"> Янушевич. –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М.: МГМСУ, 2001.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4F010C" w:rsidRPr="004138F2">
        <w:rPr>
          <w:rFonts w:cs="Times New Roman"/>
          <w:sz w:val="28"/>
          <w:szCs w:val="28"/>
        </w:rPr>
        <w:t>–</w:t>
      </w:r>
      <w:r w:rsidR="00036D8C" w:rsidRPr="004138F2">
        <w:rPr>
          <w:rFonts w:cs="Times New Roman"/>
          <w:sz w:val="28"/>
          <w:szCs w:val="28"/>
        </w:rPr>
        <w:t xml:space="preserve"> </w:t>
      </w:r>
      <w:r w:rsidR="00CA3C8D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 45.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Aguirre-Zorzano L</w:t>
      </w:r>
      <w:r w:rsidR="004F010C" w:rsidRPr="004138F2">
        <w:rPr>
          <w:rFonts w:cs="Times New Roman"/>
          <w:i/>
          <w:sz w:val="28"/>
          <w:szCs w:val="28"/>
        </w:rPr>
        <w:t>.</w:t>
      </w:r>
      <w:r w:rsidRPr="004138F2">
        <w:rPr>
          <w:rFonts w:cs="Times New Roman"/>
          <w:i/>
          <w:sz w:val="28"/>
          <w:szCs w:val="28"/>
        </w:rPr>
        <w:t>A.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Стабильность нового уровня прикрепления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после направленной регенерации тканей и ортодонтического перемещения зубов. Сообщение по двум клиническим наблюдени</w:t>
      </w:r>
      <w:r w:rsidR="00173B32" w:rsidRPr="004138F2">
        <w:rPr>
          <w:rFonts w:cs="Times New Roman"/>
          <w:sz w:val="28"/>
          <w:szCs w:val="28"/>
        </w:rPr>
        <w:t>я</w:t>
      </w:r>
      <w:r w:rsidRPr="004138F2">
        <w:rPr>
          <w:rFonts w:cs="Times New Roman"/>
          <w:sz w:val="28"/>
          <w:szCs w:val="28"/>
        </w:rPr>
        <w:t>м</w:t>
      </w:r>
      <w:r w:rsidR="00A1440E" w:rsidRPr="004138F2">
        <w:rPr>
          <w:rFonts w:cs="Times New Roman"/>
          <w:sz w:val="28"/>
          <w:szCs w:val="28"/>
        </w:rPr>
        <w:t xml:space="preserve">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="00A1440E" w:rsidRPr="004138F2">
        <w:rPr>
          <w:rFonts w:cs="Times New Roman"/>
          <w:sz w:val="28"/>
          <w:szCs w:val="28"/>
        </w:rPr>
        <w:t xml:space="preserve">/ L.A. </w:t>
      </w:r>
      <w:r w:rsidR="00CA3C8D" w:rsidRPr="004138F2">
        <w:rPr>
          <w:rFonts w:cs="Times New Roman"/>
          <w:sz w:val="28"/>
          <w:szCs w:val="28"/>
        </w:rPr>
        <w:t xml:space="preserve">Aguirre-Zorzano </w:t>
      </w:r>
      <w:r w:rsidR="00A1440E" w:rsidRPr="004138F2">
        <w:rPr>
          <w:rFonts w:cs="Times New Roman"/>
          <w:sz w:val="28"/>
          <w:szCs w:val="28"/>
        </w:rPr>
        <w:t>[и др.]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// Квинтэссенция.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Pr="004138F2">
        <w:rPr>
          <w:rFonts w:cs="Times New Roman"/>
          <w:sz w:val="28"/>
          <w:szCs w:val="28"/>
        </w:rPr>
        <w:t>2001.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Pr="004138F2">
        <w:rPr>
          <w:rFonts w:cs="Times New Roman"/>
          <w:sz w:val="28"/>
          <w:szCs w:val="28"/>
        </w:rPr>
        <w:t>№</w:t>
      </w:r>
      <w:r w:rsidR="00767613" w:rsidRPr="004138F2">
        <w:rPr>
          <w:rFonts w:cs="Times New Roman"/>
          <w:sz w:val="28"/>
          <w:szCs w:val="28"/>
        </w:rPr>
        <w:t> </w:t>
      </w:r>
      <w:r w:rsidRPr="004138F2">
        <w:rPr>
          <w:rFonts w:cs="Times New Roman"/>
          <w:sz w:val="28"/>
          <w:szCs w:val="28"/>
        </w:rPr>
        <w:t>5/6.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Pr="004138F2">
        <w:rPr>
          <w:rFonts w:cs="Times New Roman"/>
          <w:sz w:val="28"/>
          <w:szCs w:val="28"/>
        </w:rPr>
        <w:t>с. 5</w:t>
      </w:r>
      <w:r w:rsidR="00036D8C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14.</w:t>
      </w:r>
    </w:p>
    <w:p w:rsidR="001B3D79" w:rsidRPr="004138F2" w:rsidRDefault="00A1440E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i/>
          <w:sz w:val="28"/>
          <w:szCs w:val="28"/>
          <w:lang w:val="en-US"/>
        </w:rPr>
        <w:t>Akaltan F.</w:t>
      </w:r>
      <w:r w:rsidR="001B3D79" w:rsidRPr="004138F2">
        <w:rPr>
          <w:rFonts w:cs="Times New Roman"/>
          <w:sz w:val="28"/>
          <w:szCs w:val="28"/>
          <w:lang w:val="en-US"/>
        </w:rPr>
        <w:t xml:space="preserve"> An evaluation of the effects of two distal extension removable partial denture designs on tooth stabilization and periodontal health </w:t>
      </w:r>
      <w:r w:rsidR="00173B32" w:rsidRPr="004138F2">
        <w:rPr>
          <w:rFonts w:cs="Times New Roman"/>
          <w:sz w:val="28"/>
          <w:szCs w:val="28"/>
          <w:lang w:val="en-US"/>
        </w:rPr>
        <w:t>[</w:t>
      </w:r>
      <w:r w:rsidR="00173B32" w:rsidRPr="004138F2">
        <w:rPr>
          <w:rFonts w:cs="Times New Roman"/>
          <w:sz w:val="28"/>
          <w:szCs w:val="28"/>
        </w:rPr>
        <w:t>Текст</w:t>
      </w:r>
      <w:r w:rsidR="00173B32" w:rsidRPr="004138F2">
        <w:rPr>
          <w:rFonts w:cs="Times New Roman"/>
          <w:sz w:val="28"/>
          <w:szCs w:val="28"/>
          <w:lang w:val="en-US"/>
        </w:rPr>
        <w:t xml:space="preserve">] </w:t>
      </w:r>
      <w:r w:rsidRPr="004138F2">
        <w:rPr>
          <w:rFonts w:cs="Times New Roman"/>
          <w:sz w:val="28"/>
          <w:szCs w:val="28"/>
          <w:lang w:val="en-US"/>
        </w:rPr>
        <w:t xml:space="preserve">/ F. Akaltan, D. Kaynak </w:t>
      </w:r>
      <w:r w:rsidR="001B3D79" w:rsidRPr="004138F2">
        <w:rPr>
          <w:rFonts w:cs="Times New Roman"/>
          <w:sz w:val="28"/>
          <w:szCs w:val="28"/>
          <w:lang w:val="en-US"/>
        </w:rPr>
        <w:t>// J. Oral Rehabil.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1B3D79" w:rsidRPr="004138F2">
        <w:rPr>
          <w:rFonts w:cs="Times New Roman"/>
          <w:sz w:val="28"/>
          <w:szCs w:val="28"/>
          <w:lang w:val="en-US"/>
        </w:rPr>
        <w:t xml:space="preserve">2005. – </w:t>
      </w:r>
      <w:r w:rsidR="00CA3C8D" w:rsidRPr="004138F2">
        <w:rPr>
          <w:rFonts w:cs="Times New Roman"/>
          <w:sz w:val="28"/>
          <w:szCs w:val="28"/>
        </w:rPr>
        <w:t>Р</w:t>
      </w:r>
      <w:r w:rsidR="001B3D79" w:rsidRPr="004138F2">
        <w:rPr>
          <w:rFonts w:cs="Times New Roman"/>
          <w:sz w:val="28"/>
          <w:szCs w:val="28"/>
          <w:lang w:val="en-US"/>
        </w:rPr>
        <w:t>. 823</w:t>
      </w:r>
      <w:r w:rsidR="00045E55" w:rsidRPr="004138F2">
        <w:rPr>
          <w:rFonts w:cs="Times New Roman"/>
          <w:sz w:val="28"/>
          <w:szCs w:val="28"/>
          <w:lang w:val="en-US"/>
        </w:rPr>
        <w:t>–</w:t>
      </w:r>
      <w:r w:rsidR="001B3D79" w:rsidRPr="004138F2">
        <w:rPr>
          <w:rFonts w:cs="Times New Roman"/>
          <w:sz w:val="28"/>
          <w:szCs w:val="28"/>
          <w:lang w:val="en-US"/>
        </w:rPr>
        <w:t>829.</w:t>
      </w:r>
    </w:p>
    <w:p w:rsidR="001B3D79" w:rsidRPr="004138F2" w:rsidRDefault="00A1440E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i/>
          <w:sz w:val="28"/>
          <w:szCs w:val="28"/>
          <w:lang w:val="en-US"/>
        </w:rPr>
        <w:t>Allais D.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="001B3D79" w:rsidRPr="004138F2">
        <w:rPr>
          <w:rFonts w:cs="Times New Roman"/>
          <w:sz w:val="28"/>
          <w:szCs w:val="28"/>
          <w:lang w:val="en-US"/>
        </w:rPr>
        <w:t>Does labial movement of lower incisors influence the level of gingival margin? A case-control study of adult orthodontic patients</w:t>
      </w:r>
      <w:r w:rsidRPr="004138F2">
        <w:rPr>
          <w:rFonts w:cs="Times New Roman"/>
          <w:sz w:val="28"/>
          <w:szCs w:val="28"/>
          <w:lang w:val="en-US"/>
        </w:rPr>
        <w:t xml:space="preserve"> </w:t>
      </w:r>
      <w:r w:rsidR="00173B32" w:rsidRPr="004138F2">
        <w:rPr>
          <w:rFonts w:cs="Times New Roman"/>
          <w:sz w:val="28"/>
          <w:szCs w:val="28"/>
          <w:lang w:val="en-US"/>
        </w:rPr>
        <w:t>[</w:t>
      </w:r>
      <w:r w:rsidR="00173B32" w:rsidRPr="004138F2">
        <w:rPr>
          <w:rFonts w:cs="Times New Roman"/>
          <w:sz w:val="28"/>
          <w:szCs w:val="28"/>
        </w:rPr>
        <w:t>Текст</w:t>
      </w:r>
      <w:r w:rsidR="00173B32" w:rsidRPr="004138F2">
        <w:rPr>
          <w:rFonts w:cs="Times New Roman"/>
          <w:sz w:val="28"/>
          <w:szCs w:val="28"/>
          <w:lang w:val="en-US"/>
        </w:rPr>
        <w:t xml:space="preserve">] </w:t>
      </w:r>
      <w:r w:rsidRPr="004138F2">
        <w:rPr>
          <w:rFonts w:cs="Times New Roman"/>
          <w:sz w:val="28"/>
          <w:szCs w:val="28"/>
          <w:lang w:val="en-US"/>
        </w:rPr>
        <w:t>/ D. Allais, B.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 xml:space="preserve">Melsen </w:t>
      </w:r>
      <w:r w:rsidR="001B3D79" w:rsidRPr="004138F2">
        <w:rPr>
          <w:rFonts w:cs="Times New Roman"/>
          <w:sz w:val="28"/>
          <w:szCs w:val="28"/>
          <w:lang w:val="en-US"/>
        </w:rPr>
        <w:t>// Eur. J. of Orthod.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1B3D79" w:rsidRPr="004138F2">
        <w:rPr>
          <w:rFonts w:cs="Times New Roman"/>
          <w:sz w:val="28"/>
          <w:szCs w:val="28"/>
          <w:lang w:val="en-US"/>
        </w:rPr>
        <w:t xml:space="preserve">2003. – </w:t>
      </w:r>
      <w:r w:rsidR="008A216F" w:rsidRPr="004138F2">
        <w:rPr>
          <w:rFonts w:cs="Times New Roman"/>
          <w:sz w:val="28"/>
          <w:szCs w:val="28"/>
        </w:rPr>
        <w:t>Р</w:t>
      </w:r>
      <w:r w:rsidR="001B3D79" w:rsidRPr="004138F2">
        <w:rPr>
          <w:rFonts w:cs="Times New Roman"/>
          <w:sz w:val="28"/>
          <w:szCs w:val="28"/>
          <w:lang w:val="en-US"/>
        </w:rPr>
        <w:t>. 25, 343</w:t>
      </w:r>
      <w:r w:rsidR="00045E55" w:rsidRPr="004138F2">
        <w:rPr>
          <w:rFonts w:cs="Times New Roman"/>
          <w:sz w:val="28"/>
          <w:szCs w:val="28"/>
          <w:lang w:val="en-US"/>
        </w:rPr>
        <w:t>–</w:t>
      </w:r>
      <w:r w:rsidRPr="004138F2">
        <w:rPr>
          <w:rFonts w:cs="Times New Roman"/>
          <w:sz w:val="28"/>
          <w:szCs w:val="28"/>
          <w:lang w:val="en-US"/>
        </w:rPr>
        <w:t>3</w:t>
      </w:r>
      <w:r w:rsidR="001B3D79" w:rsidRPr="004138F2">
        <w:rPr>
          <w:rFonts w:cs="Times New Roman"/>
          <w:sz w:val="28"/>
          <w:szCs w:val="28"/>
          <w:lang w:val="en-US"/>
        </w:rPr>
        <w:t>52.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  <w:lang w:val="en-US"/>
        </w:rPr>
        <w:t>Armitage G.C.</w:t>
      </w:r>
      <w:r w:rsidRPr="004138F2">
        <w:rPr>
          <w:rFonts w:cs="Times New Roman"/>
          <w:sz w:val="28"/>
          <w:szCs w:val="28"/>
          <w:lang w:val="en-US"/>
        </w:rPr>
        <w:t xml:space="preserve"> Periodontal diseases. Diagnosis </w:t>
      </w:r>
      <w:r w:rsidR="00173B32" w:rsidRPr="004138F2">
        <w:rPr>
          <w:rFonts w:cs="Times New Roman"/>
          <w:sz w:val="28"/>
          <w:szCs w:val="28"/>
          <w:lang w:val="en-US"/>
        </w:rPr>
        <w:t>[</w:t>
      </w:r>
      <w:r w:rsidR="00173B32" w:rsidRPr="004138F2">
        <w:rPr>
          <w:rFonts w:cs="Times New Roman"/>
          <w:sz w:val="28"/>
          <w:szCs w:val="28"/>
        </w:rPr>
        <w:t>Текст</w:t>
      </w:r>
      <w:r w:rsidR="00173B32" w:rsidRPr="004138F2">
        <w:rPr>
          <w:rFonts w:cs="Times New Roman"/>
          <w:sz w:val="28"/>
          <w:szCs w:val="28"/>
          <w:lang w:val="en-US"/>
        </w:rPr>
        <w:t xml:space="preserve">] </w:t>
      </w:r>
      <w:r w:rsidR="007F6EF2" w:rsidRPr="004138F2">
        <w:rPr>
          <w:rFonts w:cs="Times New Roman"/>
          <w:sz w:val="28"/>
          <w:szCs w:val="28"/>
          <w:lang w:val="en-US"/>
        </w:rPr>
        <w:t xml:space="preserve">/ G.C. Armitage </w:t>
      </w:r>
      <w:r w:rsidRPr="004138F2">
        <w:rPr>
          <w:rFonts w:cs="Times New Roman"/>
          <w:sz w:val="28"/>
          <w:szCs w:val="28"/>
          <w:lang w:val="en-US"/>
        </w:rPr>
        <w:t xml:space="preserve">//Ann. </w:t>
      </w:r>
      <w:r w:rsidRPr="004138F2">
        <w:rPr>
          <w:rFonts w:cs="Times New Roman"/>
          <w:sz w:val="28"/>
          <w:szCs w:val="28"/>
        </w:rPr>
        <w:t>Periodontology.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Pr="004138F2">
        <w:rPr>
          <w:rFonts w:cs="Times New Roman"/>
          <w:sz w:val="28"/>
          <w:szCs w:val="28"/>
        </w:rPr>
        <w:t>1996.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Pr="004138F2">
        <w:rPr>
          <w:rFonts w:cs="Times New Roman"/>
          <w:sz w:val="28"/>
          <w:szCs w:val="28"/>
        </w:rPr>
        <w:t>Vol.</w:t>
      </w:r>
      <w:r w:rsidR="00085B7E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37.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Pr="004138F2">
        <w:rPr>
          <w:rFonts w:cs="Times New Roman"/>
          <w:sz w:val="28"/>
          <w:szCs w:val="28"/>
        </w:rPr>
        <w:t>№ 1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="008A216F" w:rsidRPr="004138F2">
        <w:rPr>
          <w:rFonts w:cs="Times New Roman"/>
          <w:sz w:val="28"/>
          <w:szCs w:val="28"/>
        </w:rPr>
        <w:t>Р</w:t>
      </w:r>
      <w:r w:rsidRPr="004138F2">
        <w:rPr>
          <w:rFonts w:cs="Times New Roman"/>
          <w:sz w:val="28"/>
          <w:szCs w:val="28"/>
        </w:rPr>
        <w:t>. 215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231.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Armitage G.C.</w:t>
      </w:r>
      <w:r w:rsidRPr="004138F2">
        <w:rPr>
          <w:rFonts w:cs="Times New Roman"/>
          <w:sz w:val="28"/>
          <w:szCs w:val="28"/>
        </w:rPr>
        <w:t xml:space="preserve"> Классификация заболеваний пародонта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Pr="004138F2">
        <w:rPr>
          <w:rFonts w:cs="Times New Roman"/>
          <w:sz w:val="28"/>
          <w:szCs w:val="28"/>
        </w:rPr>
        <w:t>вечная диле</w:t>
      </w:r>
      <w:r w:rsidR="007F6EF2" w:rsidRPr="004138F2">
        <w:rPr>
          <w:rFonts w:cs="Times New Roman"/>
          <w:sz w:val="28"/>
          <w:szCs w:val="28"/>
        </w:rPr>
        <w:t xml:space="preserve">мма </w:t>
      </w:r>
      <w:r w:rsidR="00173B32" w:rsidRPr="004138F2">
        <w:rPr>
          <w:rFonts w:cs="Times New Roman"/>
          <w:sz w:val="28"/>
          <w:szCs w:val="28"/>
        </w:rPr>
        <w:t xml:space="preserve">[Текст] </w:t>
      </w:r>
      <w:r w:rsidR="007F6EF2" w:rsidRPr="004138F2">
        <w:rPr>
          <w:rFonts w:cs="Times New Roman"/>
          <w:sz w:val="28"/>
          <w:szCs w:val="28"/>
        </w:rPr>
        <w:t>/ G.C.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7F6EF2" w:rsidRPr="004138F2">
        <w:rPr>
          <w:rFonts w:cs="Times New Roman"/>
          <w:sz w:val="28"/>
          <w:szCs w:val="28"/>
        </w:rPr>
        <w:t xml:space="preserve">Armitage </w:t>
      </w:r>
      <w:r w:rsidRPr="004138F2">
        <w:rPr>
          <w:rFonts w:cs="Times New Roman"/>
          <w:sz w:val="28"/>
          <w:szCs w:val="28"/>
        </w:rPr>
        <w:t>// Perio iQ.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Pr="004138F2">
        <w:rPr>
          <w:rFonts w:cs="Times New Roman"/>
          <w:sz w:val="28"/>
          <w:szCs w:val="28"/>
        </w:rPr>
        <w:t>2005.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Pr="004138F2">
        <w:rPr>
          <w:rFonts w:cs="Times New Roman"/>
          <w:sz w:val="28"/>
          <w:szCs w:val="28"/>
        </w:rPr>
        <w:t>Вып. 4.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="008A216F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 13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28.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sz w:val="28"/>
          <w:szCs w:val="28"/>
          <w:lang w:val="en-US"/>
        </w:rPr>
        <w:t>Drake</w:t>
      </w:r>
      <w:r w:rsidR="007F6EF2" w:rsidRPr="004138F2">
        <w:rPr>
          <w:rFonts w:cs="Times New Roman"/>
          <w:sz w:val="28"/>
          <w:szCs w:val="28"/>
          <w:lang w:val="en-US"/>
        </w:rPr>
        <w:t>, C.W.</w:t>
      </w:r>
      <w:r w:rsidR="007F6EF2" w:rsidRPr="004138F2">
        <w:rPr>
          <w:rFonts w:cs="Times New Roman"/>
          <w:sz w:val="28"/>
          <w:szCs w:val="28"/>
          <w:lang w:val="en-US"/>
        </w:rPr>
        <w:tab/>
      </w:r>
      <w:r w:rsidRPr="004138F2">
        <w:rPr>
          <w:rFonts w:cs="Times New Roman"/>
          <w:sz w:val="28"/>
          <w:szCs w:val="28"/>
          <w:lang w:val="en-US"/>
        </w:rPr>
        <w:t xml:space="preserve"> The oral status of elderly removable partial denture wearers</w:t>
      </w:r>
      <w:r w:rsidR="007F6EF2" w:rsidRPr="004138F2">
        <w:rPr>
          <w:rFonts w:cs="Times New Roman"/>
          <w:sz w:val="28"/>
          <w:szCs w:val="28"/>
          <w:lang w:val="en-US"/>
        </w:rPr>
        <w:t xml:space="preserve"> </w:t>
      </w:r>
      <w:r w:rsidR="00173B32" w:rsidRPr="004138F2">
        <w:rPr>
          <w:rFonts w:cs="Times New Roman"/>
          <w:sz w:val="28"/>
          <w:szCs w:val="28"/>
          <w:lang w:val="en-US"/>
        </w:rPr>
        <w:t>[</w:t>
      </w:r>
      <w:r w:rsidR="00173B32" w:rsidRPr="004138F2">
        <w:rPr>
          <w:rFonts w:cs="Times New Roman"/>
          <w:sz w:val="28"/>
          <w:szCs w:val="28"/>
        </w:rPr>
        <w:t>Текст</w:t>
      </w:r>
      <w:r w:rsidR="00173B32" w:rsidRPr="004138F2">
        <w:rPr>
          <w:rFonts w:cs="Times New Roman"/>
          <w:sz w:val="28"/>
          <w:szCs w:val="28"/>
          <w:lang w:val="en-US"/>
        </w:rPr>
        <w:t xml:space="preserve">] </w:t>
      </w:r>
      <w:r w:rsidR="007F6EF2" w:rsidRPr="004138F2">
        <w:rPr>
          <w:rFonts w:cs="Times New Roman"/>
          <w:sz w:val="28"/>
          <w:szCs w:val="28"/>
          <w:lang w:val="en-US"/>
        </w:rPr>
        <w:t xml:space="preserve">/ C.W. Drake, J.D. Beck </w:t>
      </w:r>
      <w:r w:rsidRPr="004138F2">
        <w:rPr>
          <w:rFonts w:cs="Times New Roman"/>
          <w:sz w:val="28"/>
          <w:szCs w:val="28"/>
          <w:lang w:val="en-US"/>
        </w:rPr>
        <w:t>// J. Oral Rehabil.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Pr="004138F2">
        <w:rPr>
          <w:rFonts w:cs="Times New Roman"/>
          <w:sz w:val="28"/>
          <w:szCs w:val="28"/>
          <w:lang w:val="en-US"/>
        </w:rPr>
        <w:t>1993.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8A216F" w:rsidRPr="004138F2">
        <w:rPr>
          <w:rFonts w:cs="Times New Roman"/>
          <w:sz w:val="28"/>
          <w:szCs w:val="28"/>
        </w:rPr>
        <w:t>Р</w:t>
      </w:r>
      <w:r w:rsidRPr="004138F2">
        <w:rPr>
          <w:rFonts w:cs="Times New Roman"/>
          <w:sz w:val="28"/>
          <w:szCs w:val="28"/>
          <w:lang w:val="en-US"/>
        </w:rPr>
        <w:t>. 20, 53</w:t>
      </w:r>
      <w:r w:rsidR="00045E55" w:rsidRPr="004138F2">
        <w:rPr>
          <w:rFonts w:cs="Times New Roman"/>
          <w:sz w:val="28"/>
          <w:szCs w:val="28"/>
          <w:lang w:val="en-US"/>
        </w:rPr>
        <w:t>–</w:t>
      </w:r>
      <w:r w:rsidRPr="004138F2">
        <w:rPr>
          <w:rFonts w:cs="Times New Roman"/>
          <w:sz w:val="28"/>
          <w:szCs w:val="28"/>
          <w:lang w:val="en-US"/>
        </w:rPr>
        <w:t>60.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Hubalkova Hana</w:t>
      </w:r>
      <w:r w:rsidRPr="004138F2">
        <w:rPr>
          <w:rFonts w:cs="Times New Roman"/>
          <w:sz w:val="28"/>
          <w:szCs w:val="28"/>
        </w:rPr>
        <w:t xml:space="preserve"> Основные принципы препарирования зубов для несъемных протезов</w:t>
      </w:r>
      <w:r w:rsidR="007F6EF2" w:rsidRPr="004138F2">
        <w:rPr>
          <w:rFonts w:cs="Times New Roman"/>
          <w:sz w:val="28"/>
          <w:szCs w:val="28"/>
        </w:rPr>
        <w:t xml:space="preserve"> / Hana Hubalkova </w:t>
      </w:r>
      <w:r w:rsidRPr="004138F2">
        <w:rPr>
          <w:rFonts w:cs="Times New Roman"/>
          <w:sz w:val="28"/>
          <w:szCs w:val="28"/>
        </w:rPr>
        <w:t>// Новое в стоматологии.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Pr="004138F2">
        <w:rPr>
          <w:rFonts w:cs="Times New Roman"/>
          <w:sz w:val="28"/>
          <w:szCs w:val="28"/>
        </w:rPr>
        <w:t>2003.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Pr="004138F2">
        <w:rPr>
          <w:rFonts w:cs="Times New Roman"/>
          <w:sz w:val="28"/>
          <w:szCs w:val="28"/>
        </w:rPr>
        <w:t>№ 2.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="008A216F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 47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50.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i/>
          <w:sz w:val="28"/>
          <w:szCs w:val="28"/>
          <w:lang w:val="en-US"/>
        </w:rPr>
        <w:t>Johnson</w:t>
      </w:r>
      <w:r w:rsidR="007F6EF2" w:rsidRPr="004138F2">
        <w:rPr>
          <w:rFonts w:cs="Times New Roman"/>
          <w:i/>
          <w:sz w:val="28"/>
          <w:szCs w:val="28"/>
          <w:lang w:val="en-US"/>
        </w:rPr>
        <w:t xml:space="preserve"> J.F.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>Modern practice in crown and bridge prosthodontics</w:t>
      </w:r>
      <w:r w:rsidR="007F6EF2" w:rsidRPr="004138F2">
        <w:rPr>
          <w:rFonts w:cs="Times New Roman"/>
          <w:sz w:val="28"/>
          <w:szCs w:val="28"/>
          <w:lang w:val="en-US"/>
        </w:rPr>
        <w:t xml:space="preserve"> </w:t>
      </w:r>
      <w:r w:rsidR="00173B32" w:rsidRPr="004138F2">
        <w:rPr>
          <w:rFonts w:cs="Times New Roman"/>
          <w:sz w:val="28"/>
          <w:szCs w:val="28"/>
          <w:lang w:val="en-US"/>
        </w:rPr>
        <w:t>[</w:t>
      </w:r>
      <w:r w:rsidR="00173B32" w:rsidRPr="004138F2">
        <w:rPr>
          <w:rFonts w:cs="Times New Roman"/>
          <w:sz w:val="28"/>
          <w:szCs w:val="28"/>
        </w:rPr>
        <w:t>Текст</w:t>
      </w:r>
      <w:r w:rsidR="00173B32" w:rsidRPr="004138F2">
        <w:rPr>
          <w:rFonts w:cs="Times New Roman"/>
          <w:sz w:val="28"/>
          <w:szCs w:val="28"/>
          <w:lang w:val="en-US"/>
        </w:rPr>
        <w:t xml:space="preserve">] </w:t>
      </w:r>
      <w:r w:rsidR="007F6EF2" w:rsidRPr="004138F2">
        <w:rPr>
          <w:rFonts w:cs="Times New Roman"/>
          <w:sz w:val="28"/>
          <w:szCs w:val="28"/>
          <w:lang w:val="en-US"/>
        </w:rPr>
        <w:t>/ J.F.</w:t>
      </w:r>
      <w:r w:rsidR="00085B7E" w:rsidRPr="004138F2">
        <w:rPr>
          <w:rFonts w:cs="Times New Roman"/>
          <w:sz w:val="28"/>
          <w:szCs w:val="28"/>
          <w:lang w:val="en-US"/>
        </w:rPr>
        <w:t xml:space="preserve"> </w:t>
      </w:r>
      <w:r w:rsidR="007F6EF2" w:rsidRPr="004138F2">
        <w:rPr>
          <w:rFonts w:cs="Times New Roman"/>
          <w:sz w:val="28"/>
          <w:szCs w:val="28"/>
          <w:lang w:val="en-US"/>
        </w:rPr>
        <w:t>Johnson, R.W. Phillips, R.W.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="007F6EF2" w:rsidRPr="004138F2">
        <w:rPr>
          <w:rFonts w:cs="Times New Roman"/>
          <w:sz w:val="28"/>
          <w:szCs w:val="28"/>
          <w:lang w:val="en-US"/>
        </w:rPr>
        <w:t xml:space="preserve">Dykema </w:t>
      </w:r>
      <w:r w:rsidRPr="004138F2">
        <w:rPr>
          <w:rFonts w:cs="Times New Roman"/>
          <w:sz w:val="28"/>
          <w:szCs w:val="28"/>
          <w:lang w:val="en-US"/>
        </w:rPr>
        <w:t>//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>Operative Dentistry.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Pr="004138F2">
        <w:rPr>
          <w:rFonts w:cs="Times New Roman"/>
          <w:sz w:val="28"/>
          <w:szCs w:val="28"/>
          <w:lang w:val="en-US"/>
        </w:rPr>
        <w:t>Philadelphia: 1971.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8A216F" w:rsidRPr="004138F2">
        <w:rPr>
          <w:rFonts w:cs="Times New Roman"/>
          <w:sz w:val="28"/>
          <w:szCs w:val="28"/>
        </w:rPr>
        <w:t>Р</w:t>
      </w:r>
      <w:r w:rsidRPr="004138F2">
        <w:rPr>
          <w:rFonts w:cs="Times New Roman"/>
          <w:sz w:val="28"/>
          <w:szCs w:val="28"/>
          <w:lang w:val="en-US"/>
        </w:rPr>
        <w:t>.</w:t>
      </w:r>
      <w:r w:rsidR="00085B7E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>184</w:t>
      </w:r>
      <w:r w:rsidR="00036D8C" w:rsidRPr="004138F2">
        <w:rPr>
          <w:rFonts w:cs="Times New Roman"/>
          <w:sz w:val="28"/>
          <w:szCs w:val="28"/>
          <w:lang w:val="en-US"/>
        </w:rPr>
        <w:t>–</w:t>
      </w:r>
      <w:r w:rsidRPr="004138F2">
        <w:rPr>
          <w:rFonts w:cs="Times New Roman"/>
          <w:sz w:val="28"/>
          <w:szCs w:val="28"/>
          <w:lang w:val="en-US"/>
        </w:rPr>
        <w:t>186.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i/>
          <w:sz w:val="28"/>
          <w:szCs w:val="28"/>
          <w:lang w:val="en-US"/>
        </w:rPr>
        <w:t>Gar</w:t>
      </w:r>
      <w:r w:rsidR="007F6EF2" w:rsidRPr="004138F2">
        <w:rPr>
          <w:rFonts w:cs="Times New Roman"/>
          <w:i/>
          <w:sz w:val="28"/>
          <w:szCs w:val="28"/>
          <w:lang w:val="en-US"/>
        </w:rPr>
        <w:t>giulo A.W.</w:t>
      </w:r>
      <w:r w:rsidRPr="004138F2">
        <w:rPr>
          <w:rFonts w:cs="Times New Roman"/>
          <w:sz w:val="28"/>
          <w:szCs w:val="28"/>
          <w:lang w:val="en-US"/>
        </w:rPr>
        <w:t xml:space="preserve"> Dimensions and relations of the dentogingival junctions in humans</w:t>
      </w:r>
      <w:r w:rsidR="007F6EF2" w:rsidRPr="004138F2">
        <w:rPr>
          <w:rFonts w:cs="Times New Roman"/>
          <w:sz w:val="28"/>
          <w:szCs w:val="28"/>
          <w:lang w:val="en-US"/>
        </w:rPr>
        <w:t xml:space="preserve"> </w:t>
      </w:r>
      <w:r w:rsidR="00173B32" w:rsidRPr="004138F2">
        <w:rPr>
          <w:rFonts w:cs="Times New Roman"/>
          <w:sz w:val="28"/>
          <w:szCs w:val="28"/>
          <w:lang w:val="en-US"/>
        </w:rPr>
        <w:t>[</w:t>
      </w:r>
      <w:r w:rsidR="00173B32" w:rsidRPr="004138F2">
        <w:rPr>
          <w:rFonts w:cs="Times New Roman"/>
          <w:sz w:val="28"/>
          <w:szCs w:val="28"/>
        </w:rPr>
        <w:t>Текст</w:t>
      </w:r>
      <w:r w:rsidR="00173B32" w:rsidRPr="004138F2">
        <w:rPr>
          <w:rFonts w:cs="Times New Roman"/>
          <w:sz w:val="28"/>
          <w:szCs w:val="28"/>
          <w:lang w:val="en-US"/>
        </w:rPr>
        <w:t xml:space="preserve">] </w:t>
      </w:r>
      <w:r w:rsidR="007F6EF2" w:rsidRPr="004138F2">
        <w:rPr>
          <w:rFonts w:cs="Times New Roman"/>
          <w:sz w:val="28"/>
          <w:szCs w:val="28"/>
          <w:lang w:val="en-US"/>
        </w:rPr>
        <w:t xml:space="preserve">/ A.W. Gargiulo, F.M. Wentz, B. Orban </w:t>
      </w:r>
      <w:r w:rsidRPr="004138F2">
        <w:rPr>
          <w:rFonts w:cs="Times New Roman"/>
          <w:sz w:val="28"/>
          <w:szCs w:val="28"/>
          <w:lang w:val="en-US"/>
        </w:rPr>
        <w:t>// J. of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>Periodontology.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Pr="004138F2">
        <w:rPr>
          <w:rFonts w:cs="Times New Roman"/>
          <w:sz w:val="28"/>
          <w:szCs w:val="28"/>
          <w:lang w:val="en-US"/>
        </w:rPr>
        <w:t>1961.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Pr="004138F2">
        <w:rPr>
          <w:rFonts w:cs="Times New Roman"/>
          <w:sz w:val="28"/>
          <w:szCs w:val="28"/>
          <w:lang w:val="en-US"/>
        </w:rPr>
        <w:t>Vol. 32.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8A216F" w:rsidRPr="004138F2">
        <w:rPr>
          <w:rFonts w:cs="Times New Roman"/>
          <w:sz w:val="28"/>
          <w:szCs w:val="28"/>
        </w:rPr>
        <w:t>Р</w:t>
      </w:r>
      <w:r w:rsidRPr="004138F2">
        <w:rPr>
          <w:rFonts w:cs="Times New Roman"/>
          <w:sz w:val="28"/>
          <w:szCs w:val="28"/>
          <w:lang w:val="en-US"/>
        </w:rPr>
        <w:t>. 261</w:t>
      </w:r>
      <w:r w:rsidR="00045E55" w:rsidRPr="004138F2">
        <w:rPr>
          <w:rFonts w:cs="Times New Roman"/>
          <w:sz w:val="28"/>
          <w:szCs w:val="28"/>
          <w:lang w:val="en-US"/>
        </w:rPr>
        <w:t>–</w:t>
      </w:r>
      <w:r w:rsidRPr="004138F2">
        <w:rPr>
          <w:rFonts w:cs="Times New Roman"/>
          <w:sz w:val="28"/>
          <w:szCs w:val="28"/>
          <w:lang w:val="en-US"/>
        </w:rPr>
        <w:t>267.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i/>
          <w:sz w:val="28"/>
          <w:szCs w:val="28"/>
          <w:lang w:val="en-US"/>
        </w:rPr>
        <w:t>Gilmore H</w:t>
      </w:r>
      <w:r w:rsidR="007F6EF2" w:rsidRPr="004138F2">
        <w:rPr>
          <w:rFonts w:cs="Times New Roman"/>
          <w:i/>
          <w:sz w:val="28"/>
          <w:szCs w:val="28"/>
          <w:lang w:val="en-US"/>
        </w:rPr>
        <w:t>.W.</w:t>
      </w:r>
      <w:r w:rsidR="007F6EF2" w:rsidRPr="004138F2">
        <w:rPr>
          <w:rFonts w:cs="Times New Roman"/>
          <w:sz w:val="28"/>
          <w:szCs w:val="28"/>
          <w:lang w:val="en-US"/>
        </w:rPr>
        <w:t xml:space="preserve"> Operative Dentistry</w:t>
      </w:r>
      <w:r w:rsidR="008A216F" w:rsidRPr="004138F2">
        <w:rPr>
          <w:rFonts w:cs="Times New Roman"/>
          <w:sz w:val="28"/>
          <w:szCs w:val="28"/>
          <w:lang w:val="en-US"/>
        </w:rPr>
        <w:t xml:space="preserve"> </w:t>
      </w:r>
      <w:r w:rsidR="007F6EF2" w:rsidRPr="004138F2">
        <w:rPr>
          <w:rFonts w:cs="Times New Roman"/>
          <w:sz w:val="28"/>
          <w:szCs w:val="28"/>
          <w:lang w:val="en-US"/>
        </w:rPr>
        <w:t>/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="007F6EF2" w:rsidRPr="004138F2">
        <w:rPr>
          <w:rFonts w:cs="Times New Roman"/>
          <w:sz w:val="28"/>
          <w:szCs w:val="28"/>
          <w:lang w:val="en-US"/>
        </w:rPr>
        <w:t xml:space="preserve">H.W. Gilmore </w:t>
      </w:r>
      <w:r w:rsidR="008A216F" w:rsidRPr="004138F2">
        <w:rPr>
          <w:rFonts w:cs="Times New Roman"/>
          <w:sz w:val="28"/>
          <w:szCs w:val="28"/>
          <w:lang w:val="en-US"/>
        </w:rPr>
        <w:t>[</w:t>
      </w:r>
      <w:r w:rsidR="007F6EF2" w:rsidRPr="004138F2">
        <w:rPr>
          <w:rFonts w:cs="Times New Roman"/>
          <w:sz w:val="28"/>
          <w:szCs w:val="28"/>
        </w:rPr>
        <w:t>и</w:t>
      </w:r>
      <w:r w:rsidR="007F6EF2" w:rsidRPr="004138F2">
        <w:rPr>
          <w:rFonts w:cs="Times New Roman"/>
          <w:sz w:val="28"/>
          <w:szCs w:val="28"/>
          <w:lang w:val="en-US"/>
        </w:rPr>
        <w:t xml:space="preserve"> </w:t>
      </w:r>
      <w:r w:rsidR="007F6EF2" w:rsidRPr="004138F2">
        <w:rPr>
          <w:rFonts w:cs="Times New Roman"/>
          <w:sz w:val="28"/>
          <w:szCs w:val="28"/>
        </w:rPr>
        <w:t>др</w:t>
      </w:r>
      <w:r w:rsidR="007F6EF2" w:rsidRPr="004138F2">
        <w:rPr>
          <w:rFonts w:cs="Times New Roman"/>
          <w:sz w:val="28"/>
          <w:szCs w:val="28"/>
          <w:lang w:val="en-US"/>
        </w:rPr>
        <w:t>.]</w:t>
      </w:r>
      <w:r w:rsidR="001D74D5" w:rsidRPr="004138F2">
        <w:rPr>
          <w:rFonts w:cs="Times New Roman"/>
          <w:sz w:val="28"/>
          <w:szCs w:val="28"/>
          <w:lang w:val="en-US"/>
        </w:rPr>
        <w:t>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Pr="004138F2">
        <w:rPr>
          <w:rFonts w:cs="Times New Roman"/>
          <w:sz w:val="28"/>
          <w:szCs w:val="28"/>
          <w:lang w:val="en-US"/>
        </w:rPr>
        <w:t>St.</w:t>
      </w:r>
      <w:r w:rsidR="00085B7E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>Louis:</w:t>
      </w:r>
      <w:r w:rsidR="008A216F" w:rsidRPr="004138F2">
        <w:rPr>
          <w:rFonts w:cs="Times New Roman"/>
          <w:sz w:val="28"/>
          <w:szCs w:val="28"/>
          <w:lang w:val="en-US"/>
        </w:rPr>
        <w:t xml:space="preserve"> CV Mosby Co, </w:t>
      </w:r>
      <w:r w:rsidRPr="004138F2">
        <w:rPr>
          <w:rFonts w:cs="Times New Roman"/>
          <w:sz w:val="28"/>
          <w:szCs w:val="28"/>
          <w:lang w:val="en-US"/>
        </w:rPr>
        <w:t>1982.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8A216F" w:rsidRPr="004138F2">
        <w:rPr>
          <w:rFonts w:cs="Times New Roman"/>
          <w:sz w:val="28"/>
          <w:szCs w:val="28"/>
        </w:rPr>
        <w:t>Р</w:t>
      </w:r>
      <w:r w:rsidRPr="004138F2">
        <w:rPr>
          <w:rFonts w:cs="Times New Roman"/>
          <w:sz w:val="28"/>
          <w:szCs w:val="28"/>
          <w:lang w:val="en-US"/>
        </w:rPr>
        <w:t>. 268</w:t>
      </w:r>
      <w:r w:rsidR="00045E55" w:rsidRPr="004138F2">
        <w:rPr>
          <w:rFonts w:cs="Times New Roman"/>
          <w:sz w:val="28"/>
          <w:szCs w:val="28"/>
          <w:lang w:val="en-US"/>
        </w:rPr>
        <w:t>–</w:t>
      </w:r>
      <w:r w:rsidRPr="004138F2">
        <w:rPr>
          <w:rFonts w:cs="Times New Roman"/>
          <w:sz w:val="28"/>
          <w:szCs w:val="28"/>
          <w:lang w:val="en-US"/>
        </w:rPr>
        <w:t>274.</w:t>
      </w:r>
    </w:p>
    <w:p w:rsidR="001B3D79" w:rsidRPr="004138F2" w:rsidRDefault="007F6EF2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i/>
          <w:sz w:val="28"/>
          <w:szCs w:val="28"/>
          <w:lang w:val="en-US"/>
        </w:rPr>
        <w:t>Gunay H.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="001B3D79" w:rsidRPr="004138F2">
        <w:rPr>
          <w:rFonts w:cs="Times New Roman"/>
          <w:sz w:val="28"/>
          <w:szCs w:val="28"/>
          <w:lang w:val="en-US"/>
        </w:rPr>
        <w:t>Placement of the preparation line and periodontal health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1B3D79" w:rsidRPr="004138F2">
        <w:rPr>
          <w:rFonts w:cs="Times New Roman"/>
          <w:sz w:val="28"/>
          <w:szCs w:val="28"/>
          <w:lang w:val="en-US"/>
        </w:rPr>
        <w:t>a prospective 2-year clinical study</w:t>
      </w:r>
      <w:r w:rsidR="00173B32" w:rsidRPr="004138F2">
        <w:rPr>
          <w:rFonts w:cs="Times New Roman"/>
          <w:sz w:val="28"/>
          <w:szCs w:val="28"/>
          <w:lang w:val="en-US"/>
        </w:rPr>
        <w:t xml:space="preserve"> [</w:t>
      </w:r>
      <w:r w:rsidR="00173B32" w:rsidRPr="004138F2">
        <w:rPr>
          <w:rFonts w:cs="Times New Roman"/>
          <w:sz w:val="28"/>
          <w:szCs w:val="28"/>
        </w:rPr>
        <w:t>Текст</w:t>
      </w:r>
      <w:r w:rsidR="00173B32" w:rsidRPr="004138F2">
        <w:rPr>
          <w:rFonts w:cs="Times New Roman"/>
          <w:sz w:val="28"/>
          <w:szCs w:val="28"/>
          <w:lang w:val="en-US"/>
        </w:rPr>
        <w:t xml:space="preserve">] </w:t>
      </w:r>
      <w:r w:rsidRPr="004138F2">
        <w:rPr>
          <w:rFonts w:cs="Times New Roman"/>
          <w:sz w:val="28"/>
          <w:szCs w:val="28"/>
          <w:lang w:val="en-US"/>
        </w:rPr>
        <w:t xml:space="preserve">/ H. Gunay </w:t>
      </w:r>
      <w:r w:rsidR="008A216F" w:rsidRPr="004138F2">
        <w:rPr>
          <w:rFonts w:cs="Times New Roman"/>
          <w:sz w:val="28"/>
          <w:szCs w:val="28"/>
          <w:lang w:val="en-US"/>
        </w:rPr>
        <w:t>[</w:t>
      </w:r>
      <w:r w:rsidRPr="004138F2">
        <w:rPr>
          <w:rFonts w:cs="Times New Roman"/>
          <w:sz w:val="28"/>
          <w:szCs w:val="28"/>
        </w:rPr>
        <w:t>и</w:t>
      </w:r>
      <w:r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</w:rPr>
        <w:t>др</w:t>
      </w:r>
      <w:r w:rsidRPr="004138F2">
        <w:rPr>
          <w:rFonts w:cs="Times New Roman"/>
          <w:sz w:val="28"/>
          <w:szCs w:val="28"/>
          <w:lang w:val="en-US"/>
        </w:rPr>
        <w:t xml:space="preserve">.] </w:t>
      </w:r>
      <w:r w:rsidR="001B3D79" w:rsidRPr="004138F2">
        <w:rPr>
          <w:rFonts w:cs="Times New Roman"/>
          <w:sz w:val="28"/>
          <w:szCs w:val="28"/>
          <w:lang w:val="en-US"/>
        </w:rPr>
        <w:t>// Int. J. Periodontics Restorative Dent.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1B3D79" w:rsidRPr="004138F2">
        <w:rPr>
          <w:rFonts w:cs="Times New Roman"/>
          <w:sz w:val="28"/>
          <w:szCs w:val="28"/>
          <w:lang w:val="en-US"/>
        </w:rPr>
        <w:t>2000.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8A216F" w:rsidRPr="004138F2">
        <w:rPr>
          <w:rFonts w:cs="Times New Roman"/>
          <w:sz w:val="28"/>
          <w:szCs w:val="28"/>
        </w:rPr>
        <w:t>Р</w:t>
      </w:r>
      <w:r w:rsidR="001B3D79" w:rsidRPr="004138F2">
        <w:rPr>
          <w:rFonts w:cs="Times New Roman"/>
          <w:sz w:val="28"/>
          <w:szCs w:val="28"/>
          <w:lang w:val="en-US"/>
        </w:rPr>
        <w:t>. 173</w:t>
      </w:r>
      <w:r w:rsidR="00045E55" w:rsidRPr="004138F2">
        <w:rPr>
          <w:rFonts w:cs="Times New Roman"/>
          <w:sz w:val="28"/>
          <w:szCs w:val="28"/>
          <w:lang w:val="en-US"/>
        </w:rPr>
        <w:t>–</w:t>
      </w:r>
      <w:r w:rsidR="001B3D79" w:rsidRPr="004138F2">
        <w:rPr>
          <w:rFonts w:cs="Times New Roman"/>
          <w:sz w:val="28"/>
          <w:szCs w:val="28"/>
          <w:lang w:val="en-US"/>
        </w:rPr>
        <w:t>181.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i/>
          <w:sz w:val="28"/>
          <w:szCs w:val="28"/>
          <w:lang w:val="en-US"/>
        </w:rPr>
        <w:t>Ing</w:t>
      </w:r>
      <w:r w:rsidR="007F6EF2" w:rsidRPr="004138F2">
        <w:rPr>
          <w:rFonts w:cs="Times New Roman"/>
          <w:i/>
          <w:sz w:val="28"/>
          <w:szCs w:val="28"/>
          <w:lang w:val="en-US"/>
        </w:rPr>
        <w:t>ber J.S.</w:t>
      </w:r>
      <w:r w:rsidRPr="004138F2">
        <w:rPr>
          <w:rFonts w:cs="Times New Roman"/>
          <w:sz w:val="28"/>
          <w:szCs w:val="28"/>
          <w:lang w:val="en-US"/>
        </w:rPr>
        <w:t xml:space="preserve"> The «biologic width»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Pr="004138F2">
        <w:rPr>
          <w:rFonts w:cs="Times New Roman"/>
          <w:sz w:val="28"/>
          <w:szCs w:val="28"/>
          <w:lang w:val="en-US"/>
        </w:rPr>
        <w:t xml:space="preserve">a concept in periodontics and restorative dentistry </w:t>
      </w:r>
      <w:r w:rsidR="00173B32" w:rsidRPr="004138F2">
        <w:rPr>
          <w:rFonts w:cs="Times New Roman"/>
          <w:sz w:val="28"/>
          <w:szCs w:val="28"/>
          <w:lang w:val="en-US"/>
        </w:rPr>
        <w:t>[</w:t>
      </w:r>
      <w:r w:rsidR="00173B32" w:rsidRPr="004138F2">
        <w:rPr>
          <w:rFonts w:cs="Times New Roman"/>
          <w:sz w:val="28"/>
          <w:szCs w:val="28"/>
        </w:rPr>
        <w:t>Текст</w:t>
      </w:r>
      <w:r w:rsidR="00173B32" w:rsidRPr="004138F2">
        <w:rPr>
          <w:rFonts w:cs="Times New Roman"/>
          <w:sz w:val="28"/>
          <w:szCs w:val="28"/>
          <w:lang w:val="en-US"/>
        </w:rPr>
        <w:t xml:space="preserve">] </w:t>
      </w:r>
      <w:r w:rsidR="007F6EF2" w:rsidRPr="004138F2">
        <w:rPr>
          <w:rFonts w:cs="Times New Roman"/>
          <w:sz w:val="28"/>
          <w:szCs w:val="28"/>
          <w:lang w:val="en-US"/>
        </w:rPr>
        <w:t xml:space="preserve">/ J.S. Ingber, L.F. Rose, J.G. Coslet </w:t>
      </w:r>
      <w:r w:rsidRPr="004138F2">
        <w:rPr>
          <w:rFonts w:cs="Times New Roman"/>
          <w:sz w:val="28"/>
          <w:szCs w:val="28"/>
          <w:lang w:val="en-US"/>
        </w:rPr>
        <w:t>//</w:t>
      </w:r>
      <w:r w:rsidR="008A216F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>Alpha Omegan.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Pr="004138F2">
        <w:rPr>
          <w:rFonts w:cs="Times New Roman"/>
          <w:sz w:val="28"/>
          <w:szCs w:val="28"/>
          <w:lang w:val="en-US"/>
        </w:rPr>
        <w:t>1977.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Pr="004138F2">
        <w:rPr>
          <w:rFonts w:cs="Times New Roman"/>
          <w:sz w:val="28"/>
          <w:szCs w:val="28"/>
          <w:lang w:val="en-US"/>
        </w:rPr>
        <w:t>Vol. 70.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Pr="004138F2">
        <w:rPr>
          <w:rFonts w:cs="Times New Roman"/>
          <w:sz w:val="28"/>
          <w:szCs w:val="28"/>
          <w:lang w:val="en-US"/>
        </w:rPr>
        <w:t>№ 3.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8A216F" w:rsidRPr="004138F2">
        <w:rPr>
          <w:rFonts w:cs="Times New Roman"/>
          <w:sz w:val="28"/>
          <w:szCs w:val="28"/>
        </w:rPr>
        <w:t>Р</w:t>
      </w:r>
      <w:r w:rsidRPr="004138F2">
        <w:rPr>
          <w:rFonts w:cs="Times New Roman"/>
          <w:sz w:val="28"/>
          <w:szCs w:val="28"/>
          <w:lang w:val="en-US"/>
        </w:rPr>
        <w:t>. 62</w:t>
      </w:r>
      <w:r w:rsidR="00045E55" w:rsidRPr="004138F2">
        <w:rPr>
          <w:rFonts w:cs="Times New Roman"/>
          <w:sz w:val="28"/>
          <w:szCs w:val="28"/>
          <w:lang w:val="en-US"/>
        </w:rPr>
        <w:t>–</w:t>
      </w:r>
      <w:r w:rsidRPr="004138F2">
        <w:rPr>
          <w:rFonts w:cs="Times New Roman"/>
          <w:sz w:val="28"/>
          <w:szCs w:val="28"/>
          <w:lang w:val="en-US"/>
        </w:rPr>
        <w:t>65.</w:t>
      </w:r>
    </w:p>
    <w:p w:rsidR="001B3D79" w:rsidRPr="004138F2" w:rsidRDefault="007F6EF2" w:rsidP="004138F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38F2">
        <w:rPr>
          <w:rFonts w:ascii="Times New Roman" w:hAnsi="Times New Roman" w:cs="Times New Roman"/>
          <w:i/>
          <w:sz w:val="28"/>
          <w:szCs w:val="28"/>
          <w:lang w:val="en-US"/>
        </w:rPr>
        <w:t>Kao R.T.</w:t>
      </w:r>
      <w:r w:rsidR="007A4BA7" w:rsidRPr="004138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3D79" w:rsidRPr="004138F2">
        <w:rPr>
          <w:rFonts w:ascii="Times New Roman" w:hAnsi="Times New Roman" w:cs="Times New Roman"/>
          <w:sz w:val="28"/>
          <w:szCs w:val="28"/>
          <w:lang w:val="en-US"/>
        </w:rPr>
        <w:t xml:space="preserve">Thick vs. thin gingival biotypes: a key determinant in treatment planning for dental implants </w:t>
      </w:r>
      <w:r w:rsidR="00173B32" w:rsidRPr="004138F2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173B32" w:rsidRPr="004138F2">
        <w:rPr>
          <w:rFonts w:ascii="Times New Roman" w:hAnsi="Times New Roman" w:cs="Times New Roman"/>
          <w:sz w:val="28"/>
          <w:szCs w:val="28"/>
        </w:rPr>
        <w:t>Текст</w:t>
      </w:r>
      <w:r w:rsidR="00173B32" w:rsidRPr="004138F2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 w:rsidRPr="004138F2">
        <w:rPr>
          <w:rFonts w:ascii="Times New Roman" w:hAnsi="Times New Roman" w:cs="Times New Roman"/>
          <w:sz w:val="28"/>
          <w:szCs w:val="28"/>
          <w:lang w:val="en-US"/>
        </w:rPr>
        <w:t xml:space="preserve">/ R.T. Kao, M.C. Fagan, G.J. Conte </w:t>
      </w:r>
      <w:r w:rsidR="001B3D79" w:rsidRPr="004138F2">
        <w:rPr>
          <w:rFonts w:ascii="Times New Roman" w:hAnsi="Times New Roman" w:cs="Times New Roman"/>
          <w:sz w:val="28"/>
          <w:szCs w:val="28"/>
          <w:lang w:val="en-US"/>
        </w:rPr>
        <w:t>// J</w:t>
      </w:r>
      <w:r w:rsidR="008A216F" w:rsidRPr="004138F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B3D79" w:rsidRPr="004138F2">
        <w:rPr>
          <w:rFonts w:ascii="Times New Roman" w:hAnsi="Times New Roman" w:cs="Times New Roman"/>
          <w:sz w:val="28"/>
          <w:szCs w:val="28"/>
          <w:lang w:val="en-US"/>
        </w:rPr>
        <w:t xml:space="preserve"> Calif</w:t>
      </w:r>
      <w:r w:rsidRPr="004138F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B3D79" w:rsidRPr="004138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3D79" w:rsidRPr="004138F2">
        <w:rPr>
          <w:rFonts w:ascii="Times New Roman" w:hAnsi="Times New Roman" w:cs="Times New Roman"/>
          <w:sz w:val="28"/>
          <w:szCs w:val="28"/>
        </w:rPr>
        <w:t>Dent</w:t>
      </w:r>
      <w:r w:rsidRPr="004138F2">
        <w:rPr>
          <w:rFonts w:ascii="Times New Roman" w:hAnsi="Times New Roman" w:cs="Times New Roman"/>
          <w:sz w:val="28"/>
          <w:szCs w:val="28"/>
        </w:rPr>
        <w:t>.</w:t>
      </w:r>
      <w:r w:rsidR="001B3D79" w:rsidRPr="004138F2">
        <w:rPr>
          <w:rFonts w:ascii="Times New Roman" w:hAnsi="Times New Roman" w:cs="Times New Roman"/>
          <w:sz w:val="28"/>
          <w:szCs w:val="28"/>
        </w:rPr>
        <w:t xml:space="preserve"> Assoc.</w:t>
      </w:r>
      <w:r w:rsidR="00036D8C" w:rsidRPr="004138F2">
        <w:rPr>
          <w:rFonts w:ascii="Times New Roman" w:hAnsi="Times New Roman" w:cs="Times New Roman"/>
          <w:sz w:val="28"/>
          <w:szCs w:val="28"/>
        </w:rPr>
        <w:t xml:space="preserve"> – </w:t>
      </w:r>
      <w:r w:rsidR="001B3D79" w:rsidRPr="004138F2">
        <w:rPr>
          <w:rFonts w:ascii="Times New Roman" w:hAnsi="Times New Roman" w:cs="Times New Roman"/>
          <w:sz w:val="28"/>
          <w:szCs w:val="28"/>
        </w:rPr>
        <w:t>2008.</w:t>
      </w:r>
      <w:r w:rsidR="00036D8C" w:rsidRPr="004138F2">
        <w:rPr>
          <w:rFonts w:ascii="Times New Roman" w:hAnsi="Times New Roman" w:cs="Times New Roman"/>
          <w:sz w:val="28"/>
          <w:szCs w:val="28"/>
        </w:rPr>
        <w:t xml:space="preserve"> – </w:t>
      </w:r>
      <w:r w:rsidR="001B3D79" w:rsidRPr="004138F2">
        <w:rPr>
          <w:rFonts w:ascii="Times New Roman" w:hAnsi="Times New Roman" w:cs="Times New Roman"/>
          <w:sz w:val="28"/>
          <w:szCs w:val="28"/>
        </w:rPr>
        <w:t>Vol.</w:t>
      </w:r>
      <w:r w:rsidR="00085B7E" w:rsidRPr="004138F2">
        <w:rPr>
          <w:rFonts w:ascii="Times New Roman" w:hAnsi="Times New Roman" w:cs="Times New Roman"/>
          <w:sz w:val="28"/>
          <w:szCs w:val="28"/>
        </w:rPr>
        <w:t xml:space="preserve"> </w:t>
      </w:r>
      <w:r w:rsidR="001B3D79" w:rsidRPr="004138F2">
        <w:rPr>
          <w:rFonts w:ascii="Times New Roman" w:hAnsi="Times New Roman" w:cs="Times New Roman"/>
          <w:sz w:val="28"/>
          <w:szCs w:val="28"/>
        </w:rPr>
        <w:t>36.</w:t>
      </w:r>
      <w:r w:rsidR="00036D8C" w:rsidRPr="004138F2">
        <w:rPr>
          <w:rFonts w:ascii="Times New Roman" w:hAnsi="Times New Roman" w:cs="Times New Roman"/>
          <w:sz w:val="28"/>
          <w:szCs w:val="28"/>
        </w:rPr>
        <w:t xml:space="preserve"> – </w:t>
      </w:r>
      <w:r w:rsidR="001B3D79" w:rsidRPr="004138F2">
        <w:rPr>
          <w:rFonts w:ascii="Times New Roman" w:hAnsi="Times New Roman" w:cs="Times New Roman"/>
          <w:sz w:val="28"/>
          <w:szCs w:val="28"/>
        </w:rPr>
        <w:t>№ 3.</w:t>
      </w:r>
      <w:r w:rsidR="00036D8C" w:rsidRPr="004138F2">
        <w:rPr>
          <w:rFonts w:ascii="Times New Roman" w:hAnsi="Times New Roman" w:cs="Times New Roman"/>
          <w:sz w:val="28"/>
          <w:szCs w:val="28"/>
        </w:rPr>
        <w:t xml:space="preserve"> – </w:t>
      </w:r>
      <w:r w:rsidR="008A216F" w:rsidRPr="004138F2">
        <w:rPr>
          <w:rFonts w:ascii="Times New Roman" w:hAnsi="Times New Roman" w:cs="Times New Roman"/>
          <w:sz w:val="28"/>
          <w:szCs w:val="28"/>
        </w:rPr>
        <w:t>Р</w:t>
      </w:r>
      <w:r w:rsidR="001B3D79" w:rsidRPr="004138F2">
        <w:rPr>
          <w:rFonts w:ascii="Times New Roman" w:hAnsi="Times New Roman" w:cs="Times New Roman"/>
          <w:sz w:val="28"/>
          <w:szCs w:val="28"/>
        </w:rPr>
        <w:t>.</w:t>
      </w:r>
      <w:r w:rsidR="00085B7E" w:rsidRPr="004138F2">
        <w:rPr>
          <w:rFonts w:ascii="Times New Roman" w:hAnsi="Times New Roman" w:cs="Times New Roman"/>
          <w:sz w:val="28"/>
          <w:szCs w:val="28"/>
        </w:rPr>
        <w:t xml:space="preserve"> </w:t>
      </w:r>
      <w:r w:rsidR="001B3D79" w:rsidRPr="004138F2">
        <w:rPr>
          <w:rFonts w:ascii="Times New Roman" w:hAnsi="Times New Roman" w:cs="Times New Roman"/>
          <w:sz w:val="28"/>
          <w:szCs w:val="28"/>
        </w:rPr>
        <w:t>193</w:t>
      </w:r>
      <w:r w:rsidR="00045E55" w:rsidRPr="004138F2">
        <w:rPr>
          <w:rFonts w:ascii="Times New Roman" w:hAnsi="Times New Roman" w:cs="Times New Roman"/>
          <w:sz w:val="28"/>
          <w:szCs w:val="28"/>
        </w:rPr>
        <w:t>–</w:t>
      </w:r>
      <w:r w:rsidR="001B3D79" w:rsidRPr="004138F2">
        <w:rPr>
          <w:rFonts w:ascii="Times New Roman" w:hAnsi="Times New Roman" w:cs="Times New Roman"/>
          <w:sz w:val="28"/>
          <w:szCs w:val="28"/>
        </w:rPr>
        <w:t>198.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i/>
          <w:sz w:val="28"/>
          <w:szCs w:val="28"/>
          <w:lang w:val="en-US"/>
        </w:rPr>
        <w:t>Kois J.C.</w:t>
      </w:r>
      <w:r w:rsidRPr="004138F2">
        <w:rPr>
          <w:rFonts w:cs="Times New Roman"/>
          <w:sz w:val="28"/>
          <w:szCs w:val="28"/>
          <w:lang w:val="en-US"/>
        </w:rPr>
        <w:t xml:space="preserve"> The restorative-periodontal in</w:t>
      </w:r>
      <w:r w:rsidR="007F6EF2" w:rsidRPr="004138F2">
        <w:rPr>
          <w:rFonts w:cs="Times New Roman"/>
          <w:sz w:val="28"/>
          <w:szCs w:val="28"/>
          <w:lang w:val="en-US"/>
        </w:rPr>
        <w:t>terface: biological parameters</w:t>
      </w:r>
      <w:r w:rsidR="00F61246" w:rsidRPr="004138F2">
        <w:rPr>
          <w:rFonts w:cs="Times New Roman"/>
          <w:sz w:val="28"/>
          <w:szCs w:val="28"/>
          <w:lang w:val="en-US"/>
        </w:rPr>
        <w:t xml:space="preserve"> [</w:t>
      </w:r>
      <w:r w:rsidR="00F61246" w:rsidRPr="004138F2">
        <w:rPr>
          <w:rFonts w:cs="Times New Roman"/>
          <w:sz w:val="28"/>
          <w:szCs w:val="28"/>
        </w:rPr>
        <w:t>Текст</w:t>
      </w:r>
      <w:r w:rsidR="00F61246" w:rsidRPr="004138F2">
        <w:rPr>
          <w:rFonts w:cs="Times New Roman"/>
          <w:sz w:val="28"/>
          <w:szCs w:val="28"/>
          <w:lang w:val="en-US"/>
        </w:rPr>
        <w:t>]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="007F6EF2" w:rsidRPr="004138F2">
        <w:rPr>
          <w:rFonts w:cs="Times New Roman"/>
          <w:sz w:val="28"/>
          <w:szCs w:val="28"/>
          <w:lang w:val="en-US"/>
        </w:rPr>
        <w:t xml:space="preserve">/ J.C. Kois </w:t>
      </w:r>
      <w:r w:rsidRPr="004138F2">
        <w:rPr>
          <w:rFonts w:cs="Times New Roman"/>
          <w:sz w:val="28"/>
          <w:szCs w:val="28"/>
          <w:lang w:val="en-US"/>
        </w:rPr>
        <w:t>// J. of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>Periodontology.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Pr="004138F2">
        <w:rPr>
          <w:rFonts w:cs="Times New Roman"/>
          <w:sz w:val="28"/>
          <w:szCs w:val="28"/>
          <w:lang w:val="en-US"/>
        </w:rPr>
        <w:t>1996.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Pr="004138F2">
        <w:rPr>
          <w:rFonts w:cs="Times New Roman"/>
          <w:sz w:val="28"/>
          <w:szCs w:val="28"/>
          <w:lang w:val="en-US"/>
        </w:rPr>
        <w:t>Vol.</w:t>
      </w:r>
      <w:r w:rsidRPr="004138F2">
        <w:rPr>
          <w:rFonts w:cs="Times New Roman"/>
          <w:b/>
          <w:bCs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>11.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8A216F" w:rsidRPr="004138F2">
        <w:rPr>
          <w:rFonts w:cs="Times New Roman"/>
          <w:sz w:val="28"/>
          <w:szCs w:val="28"/>
        </w:rPr>
        <w:t>Р</w:t>
      </w:r>
      <w:r w:rsidRPr="004138F2">
        <w:rPr>
          <w:rFonts w:cs="Times New Roman"/>
          <w:sz w:val="28"/>
          <w:szCs w:val="28"/>
          <w:lang w:val="en-US"/>
        </w:rPr>
        <w:t>. 29</w:t>
      </w:r>
      <w:r w:rsidR="00045E55" w:rsidRPr="004138F2">
        <w:rPr>
          <w:rFonts w:cs="Times New Roman"/>
          <w:sz w:val="28"/>
          <w:szCs w:val="28"/>
          <w:lang w:val="en-US"/>
        </w:rPr>
        <w:t>–</w:t>
      </w:r>
      <w:r w:rsidRPr="004138F2">
        <w:rPr>
          <w:rFonts w:cs="Times New Roman"/>
          <w:sz w:val="28"/>
          <w:szCs w:val="28"/>
          <w:lang w:val="en-US"/>
        </w:rPr>
        <w:t>38.</w:t>
      </w:r>
    </w:p>
    <w:p w:rsidR="001B3D79" w:rsidRPr="004138F2" w:rsidRDefault="00747E42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i/>
          <w:sz w:val="28"/>
          <w:szCs w:val="28"/>
          <w:lang w:val="en-US"/>
        </w:rPr>
        <w:t>Kois J.C.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="001B3D79" w:rsidRPr="004138F2">
        <w:rPr>
          <w:rFonts w:cs="Times New Roman"/>
          <w:sz w:val="28"/>
          <w:szCs w:val="28"/>
          <w:lang w:val="en-US"/>
        </w:rPr>
        <w:t>Relationship of the periodontium to impression procedures</w:t>
      </w:r>
      <w:r w:rsidR="00F61246" w:rsidRPr="004138F2">
        <w:rPr>
          <w:rFonts w:cs="Times New Roman"/>
          <w:sz w:val="28"/>
          <w:szCs w:val="28"/>
          <w:lang w:val="en-US"/>
        </w:rPr>
        <w:t xml:space="preserve"> [</w:t>
      </w:r>
      <w:r w:rsidR="00F61246" w:rsidRPr="004138F2">
        <w:rPr>
          <w:rFonts w:cs="Times New Roman"/>
          <w:sz w:val="28"/>
          <w:szCs w:val="28"/>
        </w:rPr>
        <w:t>Текст</w:t>
      </w:r>
      <w:r w:rsidR="00F61246" w:rsidRPr="004138F2">
        <w:rPr>
          <w:rFonts w:cs="Times New Roman"/>
          <w:sz w:val="28"/>
          <w:szCs w:val="28"/>
          <w:lang w:val="en-US"/>
        </w:rPr>
        <w:t xml:space="preserve">] </w:t>
      </w:r>
      <w:r w:rsidRPr="004138F2">
        <w:rPr>
          <w:rFonts w:cs="Times New Roman"/>
          <w:sz w:val="28"/>
          <w:szCs w:val="28"/>
          <w:lang w:val="en-US"/>
        </w:rPr>
        <w:t>/ J.C. Kois, R.T.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 xml:space="preserve">Vakay </w:t>
      </w:r>
      <w:r w:rsidR="001B3D79" w:rsidRPr="004138F2">
        <w:rPr>
          <w:rFonts w:cs="Times New Roman"/>
          <w:sz w:val="28"/>
          <w:szCs w:val="28"/>
          <w:lang w:val="en-US"/>
        </w:rPr>
        <w:t>// J. Compendium of Continuing Education in Dentistry.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1B3D79" w:rsidRPr="004138F2">
        <w:rPr>
          <w:rFonts w:cs="Times New Roman"/>
          <w:sz w:val="28"/>
          <w:szCs w:val="28"/>
          <w:lang w:val="en-US"/>
        </w:rPr>
        <w:t>2000.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1B3D79" w:rsidRPr="004138F2">
        <w:rPr>
          <w:rFonts w:cs="Times New Roman"/>
          <w:sz w:val="28"/>
          <w:szCs w:val="28"/>
          <w:lang w:val="en-US"/>
        </w:rPr>
        <w:t>Vol. 21.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1B3D79" w:rsidRPr="004138F2">
        <w:rPr>
          <w:rFonts w:cs="Times New Roman"/>
          <w:sz w:val="28"/>
          <w:szCs w:val="28"/>
          <w:lang w:val="en-US"/>
        </w:rPr>
        <w:t>№ 8.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8A216F" w:rsidRPr="004138F2">
        <w:rPr>
          <w:rFonts w:cs="Times New Roman"/>
          <w:sz w:val="28"/>
          <w:szCs w:val="28"/>
        </w:rPr>
        <w:t>Р</w:t>
      </w:r>
      <w:r w:rsidR="001B3D79" w:rsidRPr="004138F2">
        <w:rPr>
          <w:rFonts w:cs="Times New Roman"/>
          <w:sz w:val="28"/>
          <w:szCs w:val="28"/>
          <w:lang w:val="en-US"/>
        </w:rPr>
        <w:t>. 684</w:t>
      </w:r>
      <w:r w:rsidR="00036D8C" w:rsidRPr="004138F2">
        <w:rPr>
          <w:rFonts w:cs="Times New Roman"/>
          <w:sz w:val="28"/>
          <w:szCs w:val="28"/>
          <w:lang w:val="en-US"/>
        </w:rPr>
        <w:t>–</w:t>
      </w:r>
      <w:r w:rsidR="001B3D79" w:rsidRPr="004138F2">
        <w:rPr>
          <w:rFonts w:cs="Times New Roman"/>
          <w:sz w:val="28"/>
          <w:szCs w:val="28"/>
          <w:lang w:val="en-US"/>
        </w:rPr>
        <w:t>692.</w:t>
      </w:r>
    </w:p>
    <w:p w:rsidR="001B3D79" w:rsidRPr="004138F2" w:rsidRDefault="00747E42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i/>
          <w:sz w:val="28"/>
          <w:szCs w:val="28"/>
          <w:lang w:val="en-US"/>
        </w:rPr>
        <w:t>Lang N.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="001B3D79" w:rsidRPr="004138F2">
        <w:rPr>
          <w:rFonts w:cs="Times New Roman"/>
          <w:sz w:val="28"/>
          <w:szCs w:val="28"/>
          <w:lang w:val="en-US"/>
        </w:rPr>
        <w:t xml:space="preserve">Clinical and microbiological effects of subgingival restoration with overhangs or clinically perfect margins </w:t>
      </w:r>
      <w:r w:rsidR="00F61246" w:rsidRPr="004138F2">
        <w:rPr>
          <w:rFonts w:cs="Times New Roman"/>
          <w:sz w:val="28"/>
          <w:szCs w:val="28"/>
          <w:lang w:val="en-US"/>
        </w:rPr>
        <w:t>[</w:t>
      </w:r>
      <w:r w:rsidR="00F61246" w:rsidRPr="004138F2">
        <w:rPr>
          <w:rFonts w:cs="Times New Roman"/>
          <w:sz w:val="28"/>
          <w:szCs w:val="28"/>
        </w:rPr>
        <w:t>Текст</w:t>
      </w:r>
      <w:r w:rsidR="00F61246" w:rsidRPr="004138F2">
        <w:rPr>
          <w:rFonts w:cs="Times New Roman"/>
          <w:sz w:val="28"/>
          <w:szCs w:val="28"/>
          <w:lang w:val="en-US"/>
        </w:rPr>
        <w:t>]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 xml:space="preserve">/ N. Lang, R. Kiel </w:t>
      </w:r>
      <w:r w:rsidR="001B3D79" w:rsidRPr="004138F2">
        <w:rPr>
          <w:rFonts w:cs="Times New Roman"/>
          <w:sz w:val="28"/>
          <w:szCs w:val="28"/>
          <w:lang w:val="en-US"/>
        </w:rPr>
        <w:t>// J. of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="001B3D79" w:rsidRPr="004138F2">
        <w:rPr>
          <w:rFonts w:cs="Times New Roman"/>
          <w:sz w:val="28"/>
          <w:szCs w:val="28"/>
          <w:lang w:val="en-US"/>
        </w:rPr>
        <w:t>Clinical Periodontology.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1B3D79" w:rsidRPr="004138F2">
        <w:rPr>
          <w:rFonts w:cs="Times New Roman"/>
          <w:sz w:val="28"/>
          <w:szCs w:val="28"/>
          <w:lang w:val="en-US"/>
        </w:rPr>
        <w:t>1983.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1B3D79" w:rsidRPr="004138F2">
        <w:rPr>
          <w:rFonts w:cs="Times New Roman"/>
          <w:sz w:val="28"/>
          <w:szCs w:val="28"/>
          <w:lang w:val="en-US"/>
        </w:rPr>
        <w:t xml:space="preserve">№ 10. – </w:t>
      </w:r>
      <w:r w:rsidR="008A216F" w:rsidRPr="004138F2">
        <w:rPr>
          <w:rFonts w:cs="Times New Roman"/>
          <w:sz w:val="28"/>
          <w:szCs w:val="28"/>
        </w:rPr>
        <w:t>Р</w:t>
      </w:r>
      <w:r w:rsidR="001B3D79" w:rsidRPr="004138F2">
        <w:rPr>
          <w:rFonts w:cs="Times New Roman"/>
          <w:sz w:val="28"/>
          <w:szCs w:val="28"/>
          <w:lang w:val="en-US"/>
        </w:rPr>
        <w:t>. 563</w:t>
      </w:r>
      <w:r w:rsidR="00045E55" w:rsidRPr="004138F2">
        <w:rPr>
          <w:rFonts w:cs="Times New Roman"/>
          <w:sz w:val="28"/>
          <w:szCs w:val="28"/>
          <w:lang w:val="en-US"/>
        </w:rPr>
        <w:t>–</w:t>
      </w:r>
      <w:r w:rsidR="001B3D79" w:rsidRPr="004138F2">
        <w:rPr>
          <w:rFonts w:cs="Times New Roman"/>
          <w:sz w:val="28"/>
          <w:szCs w:val="28"/>
          <w:lang w:val="en-US"/>
        </w:rPr>
        <w:t>578.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i/>
          <w:sz w:val="28"/>
          <w:szCs w:val="28"/>
          <w:lang w:val="en-US"/>
        </w:rPr>
        <w:t>Loe</w:t>
      </w:r>
      <w:r w:rsidR="00747E42" w:rsidRPr="004138F2">
        <w:rPr>
          <w:rFonts w:cs="Times New Roman"/>
          <w:i/>
          <w:sz w:val="28"/>
          <w:szCs w:val="28"/>
          <w:lang w:val="en-US"/>
        </w:rPr>
        <w:t xml:space="preserve"> H.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>Tissue reaction to string packs used in fixed restoration</w:t>
      </w:r>
      <w:r w:rsidR="00747E42" w:rsidRPr="004138F2">
        <w:rPr>
          <w:rFonts w:cs="Times New Roman"/>
          <w:sz w:val="28"/>
          <w:szCs w:val="28"/>
          <w:lang w:val="en-US"/>
        </w:rPr>
        <w:t xml:space="preserve"> </w:t>
      </w:r>
      <w:r w:rsidR="00F61246" w:rsidRPr="004138F2">
        <w:rPr>
          <w:rFonts w:cs="Times New Roman"/>
          <w:sz w:val="28"/>
          <w:szCs w:val="28"/>
          <w:lang w:val="en-US"/>
        </w:rPr>
        <w:t>[</w:t>
      </w:r>
      <w:r w:rsidR="00F61246" w:rsidRPr="004138F2">
        <w:rPr>
          <w:rFonts w:cs="Times New Roman"/>
          <w:sz w:val="28"/>
          <w:szCs w:val="28"/>
        </w:rPr>
        <w:t>Текст</w:t>
      </w:r>
      <w:r w:rsidR="00F61246" w:rsidRPr="004138F2">
        <w:rPr>
          <w:rFonts w:cs="Times New Roman"/>
          <w:sz w:val="28"/>
          <w:szCs w:val="28"/>
          <w:lang w:val="en-US"/>
        </w:rPr>
        <w:t xml:space="preserve">] </w:t>
      </w:r>
      <w:r w:rsidR="00747E42" w:rsidRPr="004138F2">
        <w:rPr>
          <w:rFonts w:cs="Times New Roman"/>
          <w:sz w:val="28"/>
          <w:szCs w:val="28"/>
          <w:lang w:val="en-US"/>
        </w:rPr>
        <w:t>/ H. Loe, J. Silness</w:t>
      </w:r>
      <w:r w:rsidRPr="004138F2">
        <w:rPr>
          <w:rFonts w:cs="Times New Roman"/>
          <w:sz w:val="28"/>
          <w:szCs w:val="28"/>
          <w:lang w:val="en-US"/>
        </w:rPr>
        <w:t xml:space="preserve"> // J. of Prosthetic Dentistry.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Pr="004138F2">
        <w:rPr>
          <w:rFonts w:cs="Times New Roman"/>
          <w:sz w:val="28"/>
          <w:szCs w:val="28"/>
          <w:lang w:val="en-US"/>
        </w:rPr>
        <w:t>1963.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Pr="004138F2">
        <w:rPr>
          <w:rFonts w:cs="Times New Roman"/>
          <w:sz w:val="28"/>
          <w:szCs w:val="28"/>
          <w:lang w:val="en-US"/>
        </w:rPr>
        <w:t>Vol. 13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0E3806" w:rsidRPr="004138F2">
        <w:rPr>
          <w:rFonts w:cs="Times New Roman"/>
          <w:sz w:val="28"/>
          <w:szCs w:val="28"/>
        </w:rPr>
        <w:t>Р</w:t>
      </w:r>
      <w:r w:rsidRPr="004138F2">
        <w:rPr>
          <w:rFonts w:cs="Times New Roman"/>
          <w:sz w:val="28"/>
          <w:szCs w:val="28"/>
          <w:lang w:val="en-US"/>
        </w:rPr>
        <w:t>. 318</w:t>
      </w:r>
      <w:r w:rsidR="00045E55" w:rsidRPr="004138F2">
        <w:rPr>
          <w:rFonts w:cs="Times New Roman"/>
          <w:sz w:val="28"/>
          <w:szCs w:val="28"/>
          <w:lang w:val="en-US"/>
        </w:rPr>
        <w:t>–</w:t>
      </w:r>
      <w:r w:rsidRPr="004138F2">
        <w:rPr>
          <w:rFonts w:cs="Times New Roman"/>
          <w:sz w:val="28"/>
          <w:szCs w:val="28"/>
          <w:lang w:val="en-US"/>
        </w:rPr>
        <w:t>323.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i/>
          <w:sz w:val="28"/>
          <w:szCs w:val="28"/>
          <w:lang w:val="en-US"/>
        </w:rPr>
        <w:t>Marcum J.S.</w:t>
      </w:r>
      <w:r w:rsidRPr="004138F2">
        <w:rPr>
          <w:rFonts w:cs="Times New Roman"/>
          <w:sz w:val="28"/>
          <w:szCs w:val="28"/>
          <w:lang w:val="en-US"/>
        </w:rPr>
        <w:t xml:space="preserve"> The effect of crown margin depth upon gingival tissue </w:t>
      </w:r>
      <w:r w:rsidR="00F61246" w:rsidRPr="004138F2">
        <w:rPr>
          <w:rFonts w:cs="Times New Roman"/>
          <w:sz w:val="28"/>
          <w:szCs w:val="28"/>
          <w:lang w:val="en-US"/>
        </w:rPr>
        <w:t>[</w:t>
      </w:r>
      <w:r w:rsidR="00F61246" w:rsidRPr="004138F2">
        <w:rPr>
          <w:rFonts w:cs="Times New Roman"/>
          <w:sz w:val="28"/>
          <w:szCs w:val="28"/>
        </w:rPr>
        <w:t>Текст</w:t>
      </w:r>
      <w:r w:rsidR="00F61246" w:rsidRPr="004138F2">
        <w:rPr>
          <w:rFonts w:cs="Times New Roman"/>
          <w:sz w:val="28"/>
          <w:szCs w:val="28"/>
          <w:lang w:val="en-US"/>
        </w:rPr>
        <w:t xml:space="preserve">] </w:t>
      </w:r>
      <w:r w:rsidR="00747E42" w:rsidRPr="004138F2">
        <w:rPr>
          <w:rFonts w:cs="Times New Roman"/>
          <w:sz w:val="28"/>
          <w:szCs w:val="28"/>
          <w:lang w:val="en-US"/>
        </w:rPr>
        <w:t xml:space="preserve">/ J.S. Marcum </w:t>
      </w:r>
      <w:r w:rsidRPr="004138F2">
        <w:rPr>
          <w:rFonts w:cs="Times New Roman"/>
          <w:sz w:val="28"/>
          <w:szCs w:val="28"/>
          <w:lang w:val="en-US"/>
        </w:rPr>
        <w:t>// J. of Prosthetic Dentistry.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Pr="004138F2">
        <w:rPr>
          <w:rFonts w:cs="Times New Roman"/>
          <w:sz w:val="28"/>
          <w:szCs w:val="28"/>
          <w:lang w:val="en-US"/>
        </w:rPr>
        <w:t>1967.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Pr="004138F2">
        <w:rPr>
          <w:rFonts w:cs="Times New Roman"/>
          <w:sz w:val="28"/>
          <w:szCs w:val="28"/>
          <w:lang w:val="en-US"/>
        </w:rPr>
        <w:t>Vol. 17.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0E3806" w:rsidRPr="004138F2">
        <w:rPr>
          <w:rFonts w:cs="Times New Roman"/>
          <w:sz w:val="28"/>
          <w:szCs w:val="28"/>
        </w:rPr>
        <w:t>Р</w:t>
      </w:r>
      <w:r w:rsidRPr="004138F2">
        <w:rPr>
          <w:rFonts w:cs="Times New Roman"/>
          <w:sz w:val="28"/>
          <w:szCs w:val="28"/>
          <w:lang w:val="en-US"/>
        </w:rPr>
        <w:t>. 479</w:t>
      </w:r>
      <w:r w:rsidR="00045E55" w:rsidRPr="004138F2">
        <w:rPr>
          <w:rFonts w:cs="Times New Roman"/>
          <w:i/>
          <w:iCs/>
          <w:sz w:val="28"/>
          <w:szCs w:val="28"/>
          <w:lang w:val="en-US"/>
        </w:rPr>
        <w:t>–</w:t>
      </w:r>
      <w:r w:rsidRPr="004138F2">
        <w:rPr>
          <w:rFonts w:cs="Times New Roman"/>
          <w:sz w:val="28"/>
          <w:szCs w:val="28"/>
          <w:lang w:val="en-US"/>
        </w:rPr>
        <w:t>493.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  <w:lang w:val="en-US"/>
        </w:rPr>
        <w:t>Miller P.D.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>A classificaition of marginal tissue recession</w:t>
      </w:r>
      <w:r w:rsidR="000E3806" w:rsidRPr="004138F2">
        <w:rPr>
          <w:rFonts w:cs="Times New Roman"/>
          <w:sz w:val="28"/>
          <w:szCs w:val="28"/>
          <w:lang w:val="en-US"/>
        </w:rPr>
        <w:t xml:space="preserve"> </w:t>
      </w:r>
      <w:r w:rsidR="00F61246" w:rsidRPr="004138F2">
        <w:rPr>
          <w:rFonts w:cs="Times New Roman"/>
          <w:sz w:val="28"/>
          <w:szCs w:val="28"/>
          <w:lang w:val="en-US"/>
        </w:rPr>
        <w:t>[</w:t>
      </w:r>
      <w:r w:rsidR="00F61246" w:rsidRPr="004138F2">
        <w:rPr>
          <w:rFonts w:cs="Times New Roman"/>
          <w:sz w:val="28"/>
          <w:szCs w:val="28"/>
        </w:rPr>
        <w:t>Текст</w:t>
      </w:r>
      <w:r w:rsidR="00F61246" w:rsidRPr="004138F2">
        <w:rPr>
          <w:rFonts w:cs="Times New Roman"/>
          <w:sz w:val="28"/>
          <w:szCs w:val="28"/>
          <w:lang w:val="en-US"/>
        </w:rPr>
        <w:t>]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="00747E42" w:rsidRPr="004138F2">
        <w:rPr>
          <w:rFonts w:cs="Times New Roman"/>
          <w:sz w:val="28"/>
          <w:szCs w:val="28"/>
          <w:lang w:val="en-US"/>
        </w:rPr>
        <w:t xml:space="preserve">/ P.D. Miller </w:t>
      </w:r>
      <w:r w:rsidRPr="004138F2">
        <w:rPr>
          <w:rFonts w:cs="Times New Roman"/>
          <w:sz w:val="28"/>
          <w:szCs w:val="28"/>
          <w:lang w:val="en-US"/>
        </w:rPr>
        <w:t xml:space="preserve">// Int. </w:t>
      </w:r>
      <w:r w:rsidRPr="004138F2">
        <w:rPr>
          <w:rFonts w:cs="Times New Roman"/>
          <w:sz w:val="28"/>
          <w:szCs w:val="28"/>
        </w:rPr>
        <w:t>J Periodontal Restor. Dent.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Pr="004138F2">
        <w:rPr>
          <w:rFonts w:cs="Times New Roman"/>
          <w:sz w:val="28"/>
          <w:szCs w:val="28"/>
        </w:rPr>
        <w:t>1985.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Pr="004138F2">
        <w:rPr>
          <w:rFonts w:cs="Times New Roman"/>
          <w:sz w:val="28"/>
          <w:szCs w:val="28"/>
        </w:rPr>
        <w:t>Vol</w:t>
      </w:r>
      <w:r w:rsidRPr="004138F2">
        <w:rPr>
          <w:rFonts w:cs="Times New Roman"/>
          <w:bCs/>
          <w:sz w:val="28"/>
          <w:szCs w:val="28"/>
        </w:rPr>
        <w:t xml:space="preserve">. </w:t>
      </w:r>
      <w:r w:rsidRPr="004138F2">
        <w:rPr>
          <w:rFonts w:cs="Times New Roman"/>
          <w:sz w:val="28"/>
          <w:szCs w:val="28"/>
        </w:rPr>
        <w:t>5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(2).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="000E3806" w:rsidRPr="004138F2">
        <w:rPr>
          <w:rFonts w:cs="Times New Roman"/>
          <w:sz w:val="28"/>
          <w:szCs w:val="28"/>
        </w:rPr>
        <w:t>Р</w:t>
      </w:r>
      <w:r w:rsidRPr="004138F2">
        <w:rPr>
          <w:rFonts w:cs="Times New Roman"/>
          <w:sz w:val="28"/>
          <w:szCs w:val="28"/>
        </w:rPr>
        <w:t>. 9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13.</w:t>
      </w:r>
    </w:p>
    <w:p w:rsidR="001B3D79" w:rsidRPr="004138F2" w:rsidRDefault="001B3D79" w:rsidP="004138F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38F2">
        <w:rPr>
          <w:rFonts w:ascii="Times New Roman" w:hAnsi="Times New Roman" w:cs="Times New Roman"/>
          <w:i/>
          <w:sz w:val="28"/>
          <w:szCs w:val="28"/>
        </w:rPr>
        <w:t>Nameta Y</w:t>
      </w:r>
      <w:r w:rsidR="00747E42" w:rsidRPr="004138F2">
        <w:rPr>
          <w:rFonts w:ascii="Times New Roman" w:hAnsi="Times New Roman" w:cs="Times New Roman"/>
          <w:i/>
          <w:sz w:val="28"/>
          <w:szCs w:val="28"/>
        </w:rPr>
        <w:t>.</w:t>
      </w:r>
      <w:r w:rsidR="007A4BA7" w:rsidRPr="004138F2">
        <w:rPr>
          <w:rFonts w:ascii="Times New Roman" w:hAnsi="Times New Roman" w:cs="Times New Roman"/>
          <w:sz w:val="28"/>
          <w:szCs w:val="28"/>
        </w:rPr>
        <w:t xml:space="preserve"> </w:t>
      </w:r>
      <w:r w:rsidRPr="004138F2">
        <w:rPr>
          <w:rFonts w:ascii="Times New Roman" w:hAnsi="Times New Roman" w:cs="Times New Roman"/>
          <w:sz w:val="28"/>
          <w:szCs w:val="28"/>
        </w:rPr>
        <w:t>Предупреждение утраты десневых сосочков</w:t>
      </w:r>
      <w:r w:rsidR="00F61246" w:rsidRPr="004138F2">
        <w:rPr>
          <w:rFonts w:ascii="Times New Roman" w:hAnsi="Times New Roman" w:cs="Times New Roman"/>
          <w:sz w:val="28"/>
          <w:szCs w:val="28"/>
        </w:rPr>
        <w:t xml:space="preserve"> [Текст] </w:t>
      </w:r>
      <w:r w:rsidR="00747E42" w:rsidRPr="004138F2">
        <w:rPr>
          <w:rFonts w:ascii="Times New Roman" w:hAnsi="Times New Roman" w:cs="Times New Roman"/>
          <w:sz w:val="28"/>
          <w:szCs w:val="28"/>
        </w:rPr>
        <w:t xml:space="preserve">/ Y. Nameta, Y. Odanaka </w:t>
      </w:r>
      <w:r w:rsidRPr="004138F2">
        <w:rPr>
          <w:rFonts w:ascii="Times New Roman" w:hAnsi="Times New Roman" w:cs="Times New Roman"/>
          <w:sz w:val="28"/>
          <w:szCs w:val="28"/>
        </w:rPr>
        <w:t xml:space="preserve">// Квинтэссенция. </w:t>
      </w:r>
      <w:r w:rsidR="007A4BA7" w:rsidRPr="004138F2">
        <w:rPr>
          <w:rFonts w:ascii="Times New Roman" w:hAnsi="Times New Roman" w:cs="Times New Roman"/>
          <w:sz w:val="28"/>
          <w:szCs w:val="28"/>
        </w:rPr>
        <w:t>–</w:t>
      </w:r>
      <w:r w:rsidRPr="004138F2">
        <w:rPr>
          <w:rFonts w:ascii="Times New Roman" w:hAnsi="Times New Roman" w:cs="Times New Roman"/>
          <w:sz w:val="28"/>
          <w:szCs w:val="28"/>
        </w:rPr>
        <w:t xml:space="preserve"> 2001. </w:t>
      </w:r>
      <w:r w:rsidR="007A4BA7" w:rsidRPr="004138F2">
        <w:rPr>
          <w:rFonts w:ascii="Times New Roman" w:hAnsi="Times New Roman" w:cs="Times New Roman"/>
          <w:sz w:val="28"/>
          <w:szCs w:val="28"/>
        </w:rPr>
        <w:t>–</w:t>
      </w:r>
      <w:r w:rsidRPr="004138F2">
        <w:rPr>
          <w:rFonts w:ascii="Times New Roman" w:hAnsi="Times New Roman" w:cs="Times New Roman"/>
          <w:sz w:val="28"/>
          <w:szCs w:val="28"/>
        </w:rPr>
        <w:t xml:space="preserve"> №</w:t>
      </w:r>
      <w:r w:rsidR="000E3806" w:rsidRPr="004138F2">
        <w:rPr>
          <w:rFonts w:ascii="Times New Roman" w:hAnsi="Times New Roman" w:cs="Times New Roman"/>
          <w:sz w:val="28"/>
          <w:szCs w:val="28"/>
        </w:rPr>
        <w:t> </w:t>
      </w:r>
      <w:r w:rsidRPr="004138F2">
        <w:rPr>
          <w:rFonts w:ascii="Times New Roman" w:hAnsi="Times New Roman" w:cs="Times New Roman"/>
          <w:sz w:val="28"/>
          <w:szCs w:val="28"/>
        </w:rPr>
        <w:t>5/6</w:t>
      </w:r>
      <w:r w:rsidR="001D74D5" w:rsidRPr="004138F2">
        <w:rPr>
          <w:rFonts w:ascii="Times New Roman" w:hAnsi="Times New Roman" w:cs="Times New Roman"/>
          <w:sz w:val="28"/>
          <w:szCs w:val="28"/>
        </w:rPr>
        <w:t>.</w:t>
      </w:r>
      <w:r w:rsidRPr="004138F2">
        <w:rPr>
          <w:rFonts w:ascii="Times New Roman" w:hAnsi="Times New Roman" w:cs="Times New Roman"/>
          <w:sz w:val="28"/>
          <w:szCs w:val="28"/>
        </w:rPr>
        <w:t xml:space="preserve"> </w:t>
      </w:r>
      <w:r w:rsidR="007A4BA7" w:rsidRPr="004138F2">
        <w:rPr>
          <w:rFonts w:ascii="Times New Roman" w:hAnsi="Times New Roman" w:cs="Times New Roman"/>
          <w:sz w:val="28"/>
          <w:szCs w:val="28"/>
        </w:rPr>
        <w:t>–</w:t>
      </w:r>
      <w:r w:rsidRPr="004138F2">
        <w:rPr>
          <w:rFonts w:ascii="Times New Roman" w:hAnsi="Times New Roman" w:cs="Times New Roman"/>
          <w:sz w:val="28"/>
          <w:szCs w:val="28"/>
        </w:rPr>
        <w:t xml:space="preserve"> </w:t>
      </w:r>
      <w:r w:rsidR="000E3806" w:rsidRPr="004138F2">
        <w:rPr>
          <w:rFonts w:ascii="Times New Roman" w:hAnsi="Times New Roman" w:cs="Times New Roman"/>
          <w:sz w:val="28"/>
          <w:szCs w:val="28"/>
        </w:rPr>
        <w:t>С</w:t>
      </w:r>
      <w:r w:rsidRPr="004138F2">
        <w:rPr>
          <w:rFonts w:ascii="Times New Roman" w:hAnsi="Times New Roman" w:cs="Times New Roman"/>
          <w:sz w:val="28"/>
          <w:szCs w:val="28"/>
        </w:rPr>
        <w:t>. 5</w:t>
      </w:r>
      <w:r w:rsidR="007A4BA7" w:rsidRPr="004138F2">
        <w:rPr>
          <w:rFonts w:ascii="Times New Roman" w:hAnsi="Times New Roman" w:cs="Times New Roman"/>
          <w:sz w:val="28"/>
          <w:szCs w:val="28"/>
        </w:rPr>
        <w:t>–</w:t>
      </w:r>
      <w:r w:rsidRPr="004138F2">
        <w:rPr>
          <w:rFonts w:ascii="Times New Roman" w:hAnsi="Times New Roman" w:cs="Times New Roman"/>
          <w:sz w:val="28"/>
          <w:szCs w:val="28"/>
        </w:rPr>
        <w:t>14.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i/>
          <w:sz w:val="28"/>
          <w:szCs w:val="28"/>
          <w:lang w:val="en-US"/>
        </w:rPr>
        <w:t>Newcomb J.M.</w:t>
      </w:r>
      <w:r w:rsidRPr="004138F2">
        <w:rPr>
          <w:rFonts w:cs="Times New Roman"/>
          <w:sz w:val="28"/>
          <w:szCs w:val="28"/>
          <w:lang w:val="en-US"/>
        </w:rPr>
        <w:t xml:space="preserve"> The relationship between the location of subgingival crown margins and gingival inflammation </w:t>
      </w:r>
      <w:r w:rsidR="00F61246" w:rsidRPr="004138F2">
        <w:rPr>
          <w:rFonts w:cs="Times New Roman"/>
          <w:sz w:val="28"/>
          <w:szCs w:val="28"/>
          <w:lang w:val="en-US"/>
        </w:rPr>
        <w:t>[</w:t>
      </w:r>
      <w:r w:rsidR="00F61246" w:rsidRPr="004138F2">
        <w:rPr>
          <w:rFonts w:cs="Times New Roman"/>
          <w:sz w:val="28"/>
          <w:szCs w:val="28"/>
        </w:rPr>
        <w:t>Текст</w:t>
      </w:r>
      <w:r w:rsidR="00F61246" w:rsidRPr="004138F2">
        <w:rPr>
          <w:rFonts w:cs="Times New Roman"/>
          <w:sz w:val="28"/>
          <w:szCs w:val="28"/>
          <w:lang w:val="en-US"/>
        </w:rPr>
        <w:t>]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="00747E42" w:rsidRPr="004138F2">
        <w:rPr>
          <w:rFonts w:cs="Times New Roman"/>
          <w:sz w:val="28"/>
          <w:szCs w:val="28"/>
          <w:lang w:val="en-US"/>
        </w:rPr>
        <w:t xml:space="preserve">/ J.M. Newcomb </w:t>
      </w:r>
      <w:r w:rsidR="00D37504" w:rsidRPr="004138F2">
        <w:rPr>
          <w:rFonts w:cs="Times New Roman"/>
          <w:sz w:val="28"/>
          <w:szCs w:val="28"/>
          <w:lang w:val="en-US"/>
        </w:rPr>
        <w:t xml:space="preserve">// J. </w:t>
      </w:r>
      <w:r w:rsidRPr="004138F2">
        <w:rPr>
          <w:rFonts w:cs="Times New Roman"/>
          <w:sz w:val="28"/>
          <w:szCs w:val="28"/>
          <w:lang w:val="en-US"/>
        </w:rPr>
        <w:t xml:space="preserve">Periodontology. </w:t>
      </w:r>
      <w:r w:rsidR="007A4BA7" w:rsidRPr="004138F2">
        <w:rPr>
          <w:rFonts w:cs="Times New Roman"/>
          <w:sz w:val="28"/>
          <w:szCs w:val="28"/>
          <w:lang w:val="en-US"/>
        </w:rPr>
        <w:t>–</w:t>
      </w:r>
      <w:r w:rsidRPr="004138F2">
        <w:rPr>
          <w:rFonts w:cs="Times New Roman"/>
          <w:sz w:val="28"/>
          <w:szCs w:val="28"/>
          <w:lang w:val="en-US"/>
        </w:rPr>
        <w:t xml:space="preserve"> 1974. </w:t>
      </w:r>
      <w:r w:rsidR="007A4BA7" w:rsidRPr="004138F2">
        <w:rPr>
          <w:rFonts w:cs="Times New Roman"/>
          <w:sz w:val="28"/>
          <w:szCs w:val="28"/>
          <w:lang w:val="en-US"/>
        </w:rPr>
        <w:t>–</w:t>
      </w:r>
      <w:r w:rsidRPr="004138F2">
        <w:rPr>
          <w:rFonts w:cs="Times New Roman"/>
          <w:sz w:val="28"/>
          <w:szCs w:val="28"/>
          <w:lang w:val="en-US"/>
        </w:rPr>
        <w:t xml:space="preserve"> V</w:t>
      </w:r>
      <w:r w:rsidRPr="004138F2">
        <w:rPr>
          <w:rFonts w:cs="Times New Roman"/>
          <w:sz w:val="28"/>
          <w:szCs w:val="28"/>
        </w:rPr>
        <w:t>о</w:t>
      </w:r>
      <w:r w:rsidRPr="004138F2">
        <w:rPr>
          <w:rFonts w:cs="Times New Roman"/>
          <w:sz w:val="28"/>
          <w:szCs w:val="28"/>
          <w:lang w:val="en-US"/>
        </w:rPr>
        <w:t xml:space="preserve">l. 45. </w:t>
      </w:r>
      <w:r w:rsidR="007A4BA7" w:rsidRPr="004138F2">
        <w:rPr>
          <w:rFonts w:cs="Times New Roman"/>
          <w:sz w:val="28"/>
          <w:szCs w:val="28"/>
          <w:lang w:val="en-US"/>
        </w:rPr>
        <w:t>–</w:t>
      </w:r>
      <w:r w:rsidRPr="004138F2">
        <w:rPr>
          <w:rFonts w:cs="Times New Roman"/>
          <w:sz w:val="28"/>
          <w:szCs w:val="28"/>
          <w:lang w:val="en-US"/>
        </w:rPr>
        <w:t xml:space="preserve"> </w:t>
      </w:r>
      <w:r w:rsidR="000E3806" w:rsidRPr="004138F2">
        <w:rPr>
          <w:rFonts w:cs="Times New Roman"/>
          <w:sz w:val="28"/>
          <w:szCs w:val="28"/>
        </w:rPr>
        <w:t>Р</w:t>
      </w:r>
      <w:r w:rsidRPr="004138F2">
        <w:rPr>
          <w:rFonts w:cs="Times New Roman"/>
          <w:sz w:val="28"/>
          <w:szCs w:val="28"/>
          <w:lang w:val="en-US"/>
        </w:rPr>
        <w:t>. 151</w:t>
      </w:r>
      <w:r w:rsidR="007A4BA7" w:rsidRPr="004138F2">
        <w:rPr>
          <w:rFonts w:cs="Times New Roman"/>
          <w:sz w:val="28"/>
          <w:szCs w:val="28"/>
          <w:lang w:val="en-US"/>
        </w:rPr>
        <w:t>–</w:t>
      </w:r>
      <w:r w:rsidRPr="004138F2">
        <w:rPr>
          <w:rFonts w:cs="Times New Roman"/>
          <w:sz w:val="28"/>
          <w:szCs w:val="28"/>
          <w:lang w:val="en-US"/>
        </w:rPr>
        <w:t>154.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i/>
          <w:sz w:val="28"/>
          <w:szCs w:val="28"/>
          <w:lang w:val="en-US"/>
        </w:rPr>
        <w:t>O</w:t>
      </w:r>
      <w:r w:rsidR="00747E42" w:rsidRPr="004138F2">
        <w:rPr>
          <w:rFonts w:cs="Times New Roman"/>
          <w:i/>
          <w:sz w:val="28"/>
          <w:szCs w:val="28"/>
          <w:lang w:val="en-US"/>
        </w:rPr>
        <w:t>rkin D.A.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>The relationship of position of crown margins to gingival health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="00F61246" w:rsidRPr="004138F2">
        <w:rPr>
          <w:rFonts w:cs="Times New Roman"/>
          <w:sz w:val="28"/>
          <w:szCs w:val="28"/>
          <w:lang w:val="en-US"/>
        </w:rPr>
        <w:t>[</w:t>
      </w:r>
      <w:r w:rsidR="00F61246" w:rsidRPr="004138F2">
        <w:rPr>
          <w:rFonts w:cs="Times New Roman"/>
          <w:sz w:val="28"/>
          <w:szCs w:val="28"/>
        </w:rPr>
        <w:t>Текст</w:t>
      </w:r>
      <w:r w:rsidR="00F61246" w:rsidRPr="004138F2">
        <w:rPr>
          <w:rFonts w:cs="Times New Roman"/>
          <w:sz w:val="28"/>
          <w:szCs w:val="28"/>
          <w:lang w:val="en-US"/>
        </w:rPr>
        <w:t xml:space="preserve">] </w:t>
      </w:r>
      <w:r w:rsidR="00747E42" w:rsidRPr="004138F2">
        <w:rPr>
          <w:rFonts w:cs="Times New Roman"/>
          <w:sz w:val="28"/>
          <w:szCs w:val="28"/>
          <w:lang w:val="en-US"/>
        </w:rPr>
        <w:t xml:space="preserve">/ D.A. Orkin, J. Reddy, D. Bradshaw </w:t>
      </w:r>
      <w:r w:rsidR="00D37504" w:rsidRPr="004138F2">
        <w:rPr>
          <w:rFonts w:cs="Times New Roman"/>
          <w:sz w:val="28"/>
          <w:szCs w:val="28"/>
          <w:lang w:val="en-US"/>
        </w:rPr>
        <w:t>// J.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>Prosthetic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 xml:space="preserve">Dentistry. </w:t>
      </w:r>
      <w:r w:rsidR="007A4BA7" w:rsidRPr="004138F2">
        <w:rPr>
          <w:rFonts w:cs="Times New Roman"/>
          <w:sz w:val="28"/>
          <w:szCs w:val="28"/>
          <w:lang w:val="en-US"/>
        </w:rPr>
        <w:t>–</w:t>
      </w:r>
      <w:r w:rsidRPr="004138F2">
        <w:rPr>
          <w:rFonts w:cs="Times New Roman"/>
          <w:sz w:val="28"/>
          <w:szCs w:val="28"/>
          <w:lang w:val="en-US"/>
        </w:rPr>
        <w:t xml:space="preserve"> 1987. </w:t>
      </w:r>
      <w:r w:rsidR="007A4BA7" w:rsidRPr="004138F2">
        <w:rPr>
          <w:rFonts w:cs="Times New Roman"/>
          <w:sz w:val="28"/>
          <w:szCs w:val="28"/>
          <w:lang w:val="en-US"/>
        </w:rPr>
        <w:t>–</w:t>
      </w:r>
      <w:r w:rsidRPr="004138F2">
        <w:rPr>
          <w:rFonts w:cs="Times New Roman"/>
          <w:sz w:val="28"/>
          <w:szCs w:val="28"/>
          <w:lang w:val="en-US"/>
        </w:rPr>
        <w:t xml:space="preserve"> Vol.</w:t>
      </w:r>
      <w:r w:rsidRPr="004138F2">
        <w:rPr>
          <w:rFonts w:cs="Times New Roman"/>
          <w:b/>
          <w:bCs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 xml:space="preserve">57. </w:t>
      </w:r>
      <w:r w:rsidR="007A4BA7" w:rsidRPr="004138F2">
        <w:rPr>
          <w:rFonts w:cs="Times New Roman"/>
          <w:sz w:val="28"/>
          <w:szCs w:val="28"/>
          <w:lang w:val="en-US"/>
        </w:rPr>
        <w:t>–</w:t>
      </w:r>
      <w:r w:rsidRPr="004138F2">
        <w:rPr>
          <w:rFonts w:cs="Times New Roman"/>
          <w:sz w:val="28"/>
          <w:szCs w:val="28"/>
          <w:lang w:val="en-US"/>
        </w:rPr>
        <w:t xml:space="preserve"> </w:t>
      </w:r>
      <w:r w:rsidR="000E3806" w:rsidRPr="004138F2">
        <w:rPr>
          <w:rFonts w:cs="Times New Roman"/>
          <w:sz w:val="28"/>
          <w:szCs w:val="28"/>
        </w:rPr>
        <w:t>Р</w:t>
      </w:r>
      <w:r w:rsidRPr="004138F2">
        <w:rPr>
          <w:rFonts w:cs="Times New Roman"/>
          <w:sz w:val="28"/>
          <w:szCs w:val="28"/>
          <w:lang w:val="en-US"/>
        </w:rPr>
        <w:t>. 421</w:t>
      </w:r>
      <w:r w:rsidR="007A4BA7" w:rsidRPr="004138F2">
        <w:rPr>
          <w:rFonts w:cs="Times New Roman"/>
          <w:sz w:val="28"/>
          <w:szCs w:val="28"/>
          <w:lang w:val="en-US"/>
        </w:rPr>
        <w:t>–</w:t>
      </w:r>
      <w:r w:rsidRPr="004138F2">
        <w:rPr>
          <w:rFonts w:cs="Times New Roman"/>
          <w:sz w:val="28"/>
          <w:szCs w:val="28"/>
          <w:lang w:val="en-US"/>
        </w:rPr>
        <w:t>424.</w:t>
      </w:r>
    </w:p>
    <w:p w:rsidR="001B3D79" w:rsidRPr="004138F2" w:rsidRDefault="00747E42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i/>
          <w:sz w:val="28"/>
          <w:szCs w:val="28"/>
          <w:lang w:val="en-US"/>
        </w:rPr>
        <w:t>Rawal S.Y.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="001B3D79" w:rsidRPr="004138F2">
        <w:rPr>
          <w:rFonts w:cs="Times New Roman"/>
          <w:sz w:val="28"/>
          <w:szCs w:val="28"/>
          <w:lang w:val="en-US"/>
        </w:rPr>
        <w:t>Traumatic lesions of the gingival: a case series</w:t>
      </w:r>
      <w:r w:rsidR="00F61246" w:rsidRPr="004138F2">
        <w:rPr>
          <w:rFonts w:cs="Times New Roman"/>
          <w:sz w:val="28"/>
          <w:szCs w:val="28"/>
          <w:lang w:val="en-US"/>
        </w:rPr>
        <w:t xml:space="preserve"> [</w:t>
      </w:r>
      <w:r w:rsidR="00F61246" w:rsidRPr="004138F2">
        <w:rPr>
          <w:rFonts w:cs="Times New Roman"/>
          <w:sz w:val="28"/>
          <w:szCs w:val="28"/>
        </w:rPr>
        <w:t>Текст</w:t>
      </w:r>
      <w:r w:rsidR="00F61246" w:rsidRPr="004138F2">
        <w:rPr>
          <w:rFonts w:cs="Times New Roman"/>
          <w:sz w:val="28"/>
          <w:szCs w:val="28"/>
          <w:lang w:val="en-US"/>
        </w:rPr>
        <w:t xml:space="preserve">] </w:t>
      </w:r>
      <w:r w:rsidRPr="004138F2">
        <w:rPr>
          <w:rFonts w:cs="Times New Roman"/>
          <w:sz w:val="28"/>
          <w:szCs w:val="28"/>
          <w:lang w:val="en-US"/>
        </w:rPr>
        <w:t>/ S.Y. Rawal, L.J. Claman, J.R. Kalmar D.N.</w:t>
      </w:r>
      <w:r w:rsidR="005F34F3" w:rsidRPr="004138F2">
        <w:rPr>
          <w:rFonts w:cs="Times New Roman"/>
          <w:sz w:val="28"/>
          <w:szCs w:val="28"/>
          <w:lang w:val="en-US"/>
        </w:rPr>
        <w:t>,</w:t>
      </w:r>
      <w:r w:rsidRPr="004138F2">
        <w:rPr>
          <w:rFonts w:cs="Times New Roman"/>
          <w:sz w:val="28"/>
          <w:szCs w:val="28"/>
          <w:lang w:val="en-US"/>
        </w:rPr>
        <w:t xml:space="preserve"> Tatakis </w:t>
      </w:r>
      <w:r w:rsidR="00D37504" w:rsidRPr="004138F2">
        <w:rPr>
          <w:rFonts w:cs="Times New Roman"/>
          <w:sz w:val="28"/>
          <w:szCs w:val="28"/>
          <w:lang w:val="en-US"/>
        </w:rPr>
        <w:t>// J.</w:t>
      </w:r>
      <w:r w:rsidR="001B3D79" w:rsidRPr="004138F2">
        <w:rPr>
          <w:rFonts w:cs="Times New Roman"/>
          <w:sz w:val="28"/>
          <w:szCs w:val="28"/>
          <w:lang w:val="en-US"/>
        </w:rPr>
        <w:t xml:space="preserve"> Periodontology. </w:t>
      </w:r>
      <w:r w:rsidR="007A4BA7" w:rsidRPr="004138F2">
        <w:rPr>
          <w:rFonts w:cs="Times New Roman"/>
          <w:sz w:val="28"/>
          <w:szCs w:val="28"/>
          <w:lang w:val="en-US"/>
        </w:rPr>
        <w:t>–</w:t>
      </w:r>
      <w:r w:rsidR="001B3D79" w:rsidRPr="004138F2">
        <w:rPr>
          <w:rFonts w:cs="Times New Roman"/>
          <w:sz w:val="28"/>
          <w:szCs w:val="28"/>
          <w:lang w:val="en-US"/>
        </w:rPr>
        <w:t xml:space="preserve"> 2004. </w:t>
      </w:r>
      <w:r w:rsidR="007A4BA7" w:rsidRPr="004138F2">
        <w:rPr>
          <w:rFonts w:cs="Times New Roman"/>
          <w:sz w:val="28"/>
          <w:szCs w:val="28"/>
          <w:lang w:val="en-US"/>
        </w:rPr>
        <w:t>–</w:t>
      </w:r>
      <w:r w:rsidR="001B3D79" w:rsidRPr="004138F2">
        <w:rPr>
          <w:rFonts w:cs="Times New Roman"/>
          <w:sz w:val="28"/>
          <w:szCs w:val="28"/>
          <w:lang w:val="en-US"/>
        </w:rPr>
        <w:t xml:space="preserve"> Vol.</w:t>
      </w:r>
      <w:r w:rsidR="00085B7E" w:rsidRPr="004138F2">
        <w:rPr>
          <w:rFonts w:cs="Times New Roman"/>
          <w:sz w:val="28"/>
          <w:szCs w:val="28"/>
          <w:lang w:val="en-US"/>
        </w:rPr>
        <w:t xml:space="preserve"> </w:t>
      </w:r>
      <w:r w:rsidR="001B3D79" w:rsidRPr="004138F2">
        <w:rPr>
          <w:rFonts w:cs="Times New Roman"/>
          <w:sz w:val="28"/>
          <w:szCs w:val="28"/>
          <w:lang w:val="en-US"/>
        </w:rPr>
        <w:t xml:space="preserve">75. </w:t>
      </w:r>
      <w:r w:rsidR="007A4BA7" w:rsidRPr="004138F2">
        <w:rPr>
          <w:rFonts w:cs="Times New Roman"/>
          <w:sz w:val="28"/>
          <w:szCs w:val="28"/>
          <w:lang w:val="en-US"/>
        </w:rPr>
        <w:t>–</w:t>
      </w:r>
      <w:r w:rsidR="001B3D79" w:rsidRPr="004138F2">
        <w:rPr>
          <w:rFonts w:cs="Times New Roman"/>
          <w:sz w:val="28"/>
          <w:szCs w:val="28"/>
          <w:lang w:val="en-US"/>
        </w:rPr>
        <w:t xml:space="preserve"> </w:t>
      </w:r>
      <w:r w:rsidR="000E3806" w:rsidRPr="004138F2">
        <w:rPr>
          <w:rFonts w:cs="Times New Roman"/>
          <w:sz w:val="28"/>
          <w:szCs w:val="28"/>
        </w:rPr>
        <w:t>Р</w:t>
      </w:r>
      <w:r w:rsidR="001B3D79" w:rsidRPr="004138F2">
        <w:rPr>
          <w:rFonts w:cs="Times New Roman"/>
          <w:sz w:val="28"/>
          <w:szCs w:val="28"/>
          <w:lang w:val="en-US"/>
        </w:rPr>
        <w:t>. 762</w:t>
      </w:r>
      <w:r w:rsidR="007A4BA7" w:rsidRPr="004138F2">
        <w:rPr>
          <w:rFonts w:cs="Times New Roman"/>
          <w:sz w:val="28"/>
          <w:szCs w:val="28"/>
          <w:lang w:val="en-US"/>
        </w:rPr>
        <w:t>–</w:t>
      </w:r>
      <w:r w:rsidR="001B3D79" w:rsidRPr="004138F2">
        <w:rPr>
          <w:rFonts w:cs="Times New Roman"/>
          <w:sz w:val="28"/>
          <w:szCs w:val="28"/>
          <w:lang w:val="en-US"/>
        </w:rPr>
        <w:t>769.</w:t>
      </w:r>
    </w:p>
    <w:p w:rsidR="001B3D79" w:rsidRPr="004138F2" w:rsidRDefault="00747E42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Reinhardt S.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1B3D79" w:rsidRPr="004138F2">
        <w:rPr>
          <w:rFonts w:cs="Times New Roman"/>
          <w:sz w:val="28"/>
          <w:szCs w:val="28"/>
        </w:rPr>
        <w:t>Модифицированная техника закрытия корней зубов коронально перемещаемым лоскутом</w:t>
      </w:r>
      <w:r w:rsidR="00F61246" w:rsidRPr="004138F2">
        <w:rPr>
          <w:rFonts w:cs="Times New Roman"/>
          <w:sz w:val="28"/>
          <w:szCs w:val="28"/>
        </w:rPr>
        <w:t xml:space="preserve"> [Текст]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/ S. Reinhardt, F. Kuhlmann, B.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 xml:space="preserve">Druke </w:t>
      </w:r>
      <w:r w:rsidR="001B3D79" w:rsidRPr="004138F2">
        <w:rPr>
          <w:rFonts w:cs="Times New Roman"/>
          <w:sz w:val="28"/>
          <w:szCs w:val="28"/>
        </w:rPr>
        <w:t xml:space="preserve">// Квинтэссенция. </w:t>
      </w:r>
      <w:r w:rsidR="007A4BA7" w:rsidRPr="004138F2">
        <w:rPr>
          <w:rFonts w:cs="Times New Roman"/>
          <w:sz w:val="28"/>
          <w:szCs w:val="28"/>
        </w:rPr>
        <w:t>–</w:t>
      </w:r>
      <w:r w:rsidR="001B3D79" w:rsidRPr="004138F2">
        <w:rPr>
          <w:rFonts w:cs="Times New Roman"/>
          <w:sz w:val="28"/>
          <w:szCs w:val="28"/>
        </w:rPr>
        <w:t xml:space="preserve"> 1997. </w:t>
      </w:r>
      <w:r w:rsidR="007A4BA7" w:rsidRPr="004138F2">
        <w:rPr>
          <w:rFonts w:cs="Times New Roman"/>
          <w:sz w:val="28"/>
          <w:szCs w:val="28"/>
        </w:rPr>
        <w:t>–</w:t>
      </w:r>
      <w:r w:rsidR="001B3D79" w:rsidRPr="004138F2">
        <w:rPr>
          <w:rFonts w:cs="Times New Roman"/>
          <w:sz w:val="28"/>
          <w:szCs w:val="28"/>
        </w:rPr>
        <w:t xml:space="preserve"> № 3. </w:t>
      </w:r>
      <w:r w:rsidR="007A4BA7" w:rsidRPr="004138F2">
        <w:rPr>
          <w:rFonts w:cs="Times New Roman"/>
          <w:sz w:val="28"/>
          <w:szCs w:val="28"/>
        </w:rPr>
        <w:t>–</w:t>
      </w:r>
      <w:r w:rsidR="001B3D79" w:rsidRPr="004138F2">
        <w:rPr>
          <w:rFonts w:cs="Times New Roman"/>
          <w:sz w:val="28"/>
          <w:szCs w:val="28"/>
        </w:rPr>
        <w:t xml:space="preserve"> </w:t>
      </w:r>
      <w:r w:rsidR="000E3806" w:rsidRPr="004138F2">
        <w:rPr>
          <w:rFonts w:cs="Times New Roman"/>
          <w:sz w:val="28"/>
          <w:szCs w:val="28"/>
        </w:rPr>
        <w:t>С</w:t>
      </w:r>
      <w:r w:rsidR="001B3D79" w:rsidRPr="004138F2">
        <w:rPr>
          <w:rFonts w:cs="Times New Roman"/>
          <w:sz w:val="28"/>
          <w:szCs w:val="28"/>
        </w:rPr>
        <w:t>. 25.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i/>
          <w:sz w:val="28"/>
          <w:szCs w:val="28"/>
          <w:lang w:val="en-US"/>
        </w:rPr>
        <w:t>Riley E.J.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>Ceramo-metal restoration state of the science</w:t>
      </w:r>
      <w:r w:rsidR="00F61246" w:rsidRPr="004138F2">
        <w:rPr>
          <w:rFonts w:cs="Times New Roman"/>
          <w:sz w:val="28"/>
          <w:szCs w:val="28"/>
          <w:lang w:val="en-US"/>
        </w:rPr>
        <w:t xml:space="preserve"> [</w:t>
      </w:r>
      <w:r w:rsidR="00F61246" w:rsidRPr="004138F2">
        <w:rPr>
          <w:rFonts w:cs="Times New Roman"/>
          <w:sz w:val="28"/>
          <w:szCs w:val="28"/>
        </w:rPr>
        <w:t>Текст</w:t>
      </w:r>
      <w:r w:rsidR="00F61246" w:rsidRPr="004138F2">
        <w:rPr>
          <w:rFonts w:cs="Times New Roman"/>
          <w:sz w:val="28"/>
          <w:szCs w:val="28"/>
          <w:lang w:val="en-US"/>
        </w:rPr>
        <w:t>]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="00747E42" w:rsidRPr="004138F2">
        <w:rPr>
          <w:rFonts w:cs="Times New Roman"/>
          <w:sz w:val="28"/>
          <w:szCs w:val="28"/>
          <w:lang w:val="en-US"/>
        </w:rPr>
        <w:t>/ E.J.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="00747E42" w:rsidRPr="004138F2">
        <w:rPr>
          <w:rFonts w:cs="Times New Roman"/>
          <w:sz w:val="28"/>
          <w:szCs w:val="28"/>
          <w:lang w:val="en-US"/>
        </w:rPr>
        <w:t xml:space="preserve">Riley </w:t>
      </w:r>
      <w:r w:rsidRPr="004138F2">
        <w:rPr>
          <w:rFonts w:cs="Times New Roman"/>
          <w:sz w:val="28"/>
          <w:szCs w:val="28"/>
          <w:lang w:val="en-US"/>
        </w:rPr>
        <w:t>// Dent Clin. N</w:t>
      </w:r>
      <w:r w:rsidR="000E3806" w:rsidRPr="004138F2">
        <w:rPr>
          <w:rFonts w:cs="Times New Roman"/>
          <w:sz w:val="28"/>
          <w:szCs w:val="28"/>
          <w:lang w:val="en-US"/>
        </w:rPr>
        <w:t>.</w:t>
      </w:r>
      <w:r w:rsidRPr="004138F2">
        <w:rPr>
          <w:rFonts w:cs="Times New Roman"/>
          <w:sz w:val="28"/>
          <w:szCs w:val="28"/>
          <w:lang w:val="en-US"/>
        </w:rPr>
        <w:t xml:space="preserve"> Amer.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Pr="004138F2">
        <w:rPr>
          <w:rFonts w:cs="Times New Roman"/>
          <w:sz w:val="28"/>
          <w:szCs w:val="28"/>
          <w:lang w:val="en-US"/>
        </w:rPr>
        <w:t>1977.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Pr="004138F2">
        <w:rPr>
          <w:rFonts w:cs="Times New Roman"/>
          <w:sz w:val="28"/>
          <w:szCs w:val="28"/>
          <w:lang w:val="en-US"/>
        </w:rPr>
        <w:t>Vol. 21.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0E3806" w:rsidRPr="004138F2">
        <w:rPr>
          <w:rFonts w:cs="Times New Roman"/>
          <w:sz w:val="28"/>
          <w:szCs w:val="28"/>
          <w:lang w:val="en-US"/>
        </w:rPr>
        <w:t>№</w:t>
      </w:r>
      <w:r w:rsidRPr="004138F2">
        <w:rPr>
          <w:rFonts w:cs="Times New Roman"/>
          <w:sz w:val="28"/>
          <w:szCs w:val="28"/>
          <w:lang w:val="en-US"/>
        </w:rPr>
        <w:t xml:space="preserve"> 4.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0E3806" w:rsidRPr="004138F2">
        <w:rPr>
          <w:rFonts w:cs="Times New Roman"/>
          <w:sz w:val="28"/>
          <w:szCs w:val="28"/>
        </w:rPr>
        <w:t>Р</w:t>
      </w:r>
      <w:r w:rsidRPr="004138F2">
        <w:rPr>
          <w:rFonts w:cs="Times New Roman"/>
          <w:sz w:val="28"/>
          <w:szCs w:val="28"/>
          <w:lang w:val="en-US"/>
        </w:rPr>
        <w:t>. 550</w:t>
      </w:r>
      <w:r w:rsidR="00045E55" w:rsidRPr="004138F2">
        <w:rPr>
          <w:rFonts w:cs="Times New Roman"/>
          <w:sz w:val="28"/>
          <w:szCs w:val="28"/>
          <w:lang w:val="en-US"/>
        </w:rPr>
        <w:t>–</w:t>
      </w:r>
      <w:r w:rsidRPr="004138F2">
        <w:rPr>
          <w:rFonts w:cs="Times New Roman"/>
          <w:sz w:val="28"/>
          <w:szCs w:val="28"/>
          <w:lang w:val="en-US"/>
        </w:rPr>
        <w:t>558.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i/>
          <w:sz w:val="28"/>
          <w:szCs w:val="28"/>
          <w:lang w:val="en-US"/>
        </w:rPr>
        <w:t>Rombe</w:t>
      </w:r>
      <w:r w:rsidR="00747E42" w:rsidRPr="004138F2">
        <w:rPr>
          <w:rFonts w:cs="Times New Roman"/>
          <w:i/>
          <w:sz w:val="28"/>
          <w:szCs w:val="28"/>
          <w:lang w:val="en-US"/>
        </w:rPr>
        <w:t>rg E.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>10-year periodontal response to resin bonded bridges</w:t>
      </w:r>
      <w:r w:rsidR="00F61246" w:rsidRPr="004138F2">
        <w:rPr>
          <w:rFonts w:cs="Times New Roman"/>
          <w:sz w:val="28"/>
          <w:szCs w:val="28"/>
          <w:lang w:val="en-US"/>
        </w:rPr>
        <w:t xml:space="preserve"> [</w:t>
      </w:r>
      <w:r w:rsidR="00F61246" w:rsidRPr="004138F2">
        <w:rPr>
          <w:rFonts w:cs="Times New Roman"/>
          <w:sz w:val="28"/>
          <w:szCs w:val="28"/>
        </w:rPr>
        <w:t>Текст</w:t>
      </w:r>
      <w:r w:rsidR="00F61246" w:rsidRPr="004138F2">
        <w:rPr>
          <w:rFonts w:cs="Times New Roman"/>
          <w:sz w:val="28"/>
          <w:szCs w:val="28"/>
          <w:lang w:val="en-US"/>
        </w:rPr>
        <w:t>]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="00747E42" w:rsidRPr="004138F2">
        <w:rPr>
          <w:rFonts w:cs="Times New Roman"/>
          <w:sz w:val="28"/>
          <w:szCs w:val="28"/>
          <w:lang w:val="en-US"/>
        </w:rPr>
        <w:t xml:space="preserve">/ E. Romberg, M. Wood, V.P. Thompson, G.V. Morrison, J.B. Suzuki </w:t>
      </w:r>
      <w:r w:rsidRPr="004138F2">
        <w:rPr>
          <w:rFonts w:cs="Times New Roman"/>
          <w:sz w:val="28"/>
          <w:szCs w:val="28"/>
          <w:lang w:val="en-US"/>
        </w:rPr>
        <w:t>// J. of Periodontology.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Pr="004138F2">
        <w:rPr>
          <w:rFonts w:cs="Times New Roman"/>
          <w:sz w:val="28"/>
          <w:szCs w:val="28"/>
          <w:lang w:val="en-US"/>
        </w:rPr>
        <w:t>1995.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Pr="004138F2">
        <w:rPr>
          <w:rFonts w:cs="Times New Roman"/>
          <w:sz w:val="28"/>
          <w:szCs w:val="28"/>
          <w:lang w:val="en-US"/>
        </w:rPr>
        <w:t>Vol. 66.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0E3806" w:rsidRPr="004138F2">
        <w:rPr>
          <w:rFonts w:cs="Times New Roman"/>
          <w:sz w:val="28"/>
          <w:szCs w:val="28"/>
        </w:rPr>
        <w:t>Р</w:t>
      </w:r>
      <w:r w:rsidRPr="004138F2">
        <w:rPr>
          <w:rFonts w:cs="Times New Roman"/>
          <w:sz w:val="28"/>
          <w:szCs w:val="28"/>
          <w:lang w:val="en-US"/>
        </w:rPr>
        <w:t>. 973</w:t>
      </w:r>
      <w:r w:rsidR="00045E55" w:rsidRPr="004138F2">
        <w:rPr>
          <w:rFonts w:cs="Times New Roman"/>
          <w:sz w:val="28"/>
          <w:szCs w:val="28"/>
          <w:lang w:val="en-US"/>
        </w:rPr>
        <w:t>–</w:t>
      </w:r>
      <w:r w:rsidRPr="004138F2">
        <w:rPr>
          <w:rFonts w:cs="Times New Roman"/>
          <w:sz w:val="28"/>
          <w:szCs w:val="28"/>
          <w:lang w:val="en-US"/>
        </w:rPr>
        <w:t>977.</w:t>
      </w:r>
    </w:p>
    <w:p w:rsidR="001B3D79" w:rsidRPr="004138F2" w:rsidRDefault="001B3D79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  <w:lang w:val="en-US"/>
        </w:rPr>
        <w:t>Sozio</w:t>
      </w:r>
      <w:r w:rsidR="00747E42" w:rsidRPr="004138F2">
        <w:rPr>
          <w:rFonts w:cs="Times New Roman"/>
          <w:i/>
          <w:sz w:val="28"/>
          <w:szCs w:val="28"/>
          <w:lang w:val="en-US"/>
        </w:rPr>
        <w:t xml:space="preserve"> R.B.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>A precision ceramo-metal restoration with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 xml:space="preserve">facial margin </w:t>
      </w:r>
      <w:r w:rsidR="00F61246" w:rsidRPr="004138F2">
        <w:rPr>
          <w:rFonts w:cs="Times New Roman"/>
          <w:sz w:val="28"/>
          <w:szCs w:val="28"/>
          <w:lang w:val="en-US"/>
        </w:rPr>
        <w:t>[</w:t>
      </w:r>
      <w:r w:rsidR="00F61246" w:rsidRPr="004138F2">
        <w:rPr>
          <w:rFonts w:cs="Times New Roman"/>
          <w:sz w:val="28"/>
          <w:szCs w:val="28"/>
        </w:rPr>
        <w:t>Текст</w:t>
      </w:r>
      <w:r w:rsidR="00F61246" w:rsidRPr="004138F2">
        <w:rPr>
          <w:rFonts w:cs="Times New Roman"/>
          <w:sz w:val="28"/>
          <w:szCs w:val="28"/>
          <w:lang w:val="en-US"/>
        </w:rPr>
        <w:t>]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="00747E42" w:rsidRPr="004138F2">
        <w:rPr>
          <w:rFonts w:cs="Times New Roman"/>
          <w:sz w:val="28"/>
          <w:szCs w:val="28"/>
          <w:lang w:val="en-US"/>
        </w:rPr>
        <w:t xml:space="preserve">/ R.B. Sozio, E.J. Riley </w:t>
      </w:r>
      <w:r w:rsidRPr="004138F2">
        <w:rPr>
          <w:rFonts w:cs="Times New Roman"/>
          <w:sz w:val="28"/>
          <w:szCs w:val="28"/>
          <w:lang w:val="en-US"/>
        </w:rPr>
        <w:t xml:space="preserve">// J. Prosth. </w:t>
      </w:r>
      <w:r w:rsidRPr="004138F2">
        <w:rPr>
          <w:rFonts w:cs="Times New Roman"/>
          <w:sz w:val="28"/>
          <w:szCs w:val="28"/>
        </w:rPr>
        <w:t>Dent. 1977.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Pr="004138F2">
        <w:rPr>
          <w:rFonts w:cs="Times New Roman"/>
          <w:sz w:val="28"/>
          <w:szCs w:val="28"/>
        </w:rPr>
        <w:t>Vol. 37.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="000E3806" w:rsidRPr="004138F2">
        <w:rPr>
          <w:rFonts w:cs="Times New Roman"/>
          <w:sz w:val="28"/>
          <w:szCs w:val="28"/>
        </w:rPr>
        <w:t>№</w:t>
      </w:r>
      <w:r w:rsidRPr="004138F2">
        <w:rPr>
          <w:rFonts w:cs="Times New Roman"/>
          <w:sz w:val="28"/>
          <w:szCs w:val="28"/>
        </w:rPr>
        <w:t xml:space="preserve"> 5.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="000E3806" w:rsidRPr="004138F2">
        <w:rPr>
          <w:rFonts w:cs="Times New Roman"/>
          <w:sz w:val="28"/>
          <w:szCs w:val="28"/>
        </w:rPr>
        <w:t>Р</w:t>
      </w:r>
      <w:r w:rsidRPr="004138F2">
        <w:rPr>
          <w:rFonts w:cs="Times New Roman"/>
          <w:sz w:val="28"/>
          <w:szCs w:val="28"/>
        </w:rPr>
        <w:t>. 517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521.</w:t>
      </w:r>
    </w:p>
    <w:p w:rsidR="001B3D79" w:rsidRPr="004138F2" w:rsidRDefault="00747E42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i/>
          <w:sz w:val="28"/>
          <w:szCs w:val="28"/>
          <w:lang w:val="en-US"/>
        </w:rPr>
        <w:t>Stetler K.J.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="001B3D79" w:rsidRPr="004138F2">
        <w:rPr>
          <w:rFonts w:cs="Times New Roman"/>
          <w:sz w:val="28"/>
          <w:szCs w:val="28"/>
          <w:lang w:val="en-US"/>
        </w:rPr>
        <w:t>Significance of the width of keratinized gingival on the periodontal status of teeth with submarginal restorations</w:t>
      </w:r>
      <w:r w:rsidR="00F61246" w:rsidRPr="004138F2">
        <w:rPr>
          <w:rFonts w:cs="Times New Roman"/>
          <w:sz w:val="28"/>
          <w:szCs w:val="28"/>
          <w:lang w:val="en-US"/>
        </w:rPr>
        <w:t xml:space="preserve"> [</w:t>
      </w:r>
      <w:r w:rsidR="00F61246" w:rsidRPr="004138F2">
        <w:rPr>
          <w:rFonts w:cs="Times New Roman"/>
          <w:sz w:val="28"/>
          <w:szCs w:val="28"/>
        </w:rPr>
        <w:t>Текст</w:t>
      </w:r>
      <w:r w:rsidR="00F61246" w:rsidRPr="004138F2">
        <w:rPr>
          <w:rFonts w:cs="Times New Roman"/>
          <w:sz w:val="28"/>
          <w:szCs w:val="28"/>
          <w:lang w:val="en-US"/>
        </w:rPr>
        <w:t>]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 xml:space="preserve">/ K.J. Stetler, N.F. Bissada </w:t>
      </w:r>
      <w:r w:rsidR="001B3D79" w:rsidRPr="004138F2">
        <w:rPr>
          <w:rFonts w:cs="Times New Roman"/>
          <w:sz w:val="28"/>
          <w:szCs w:val="28"/>
          <w:lang w:val="en-US"/>
        </w:rPr>
        <w:t>//J. of Periodontology.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1B3D79" w:rsidRPr="004138F2">
        <w:rPr>
          <w:rFonts w:cs="Times New Roman"/>
          <w:sz w:val="28"/>
          <w:szCs w:val="28"/>
          <w:lang w:val="en-US"/>
        </w:rPr>
        <w:t>1987.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1B3D79" w:rsidRPr="004138F2">
        <w:rPr>
          <w:rFonts w:cs="Times New Roman"/>
          <w:sz w:val="28"/>
          <w:szCs w:val="28"/>
          <w:lang w:val="en-US"/>
        </w:rPr>
        <w:t>Vol. 58.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0E3806" w:rsidRPr="004138F2">
        <w:rPr>
          <w:rFonts w:cs="Times New Roman"/>
          <w:sz w:val="28"/>
          <w:szCs w:val="28"/>
        </w:rPr>
        <w:t>Р</w:t>
      </w:r>
      <w:r w:rsidR="001B3D79" w:rsidRPr="004138F2">
        <w:rPr>
          <w:rFonts w:cs="Times New Roman"/>
          <w:sz w:val="28"/>
          <w:szCs w:val="28"/>
          <w:lang w:val="en-US"/>
        </w:rPr>
        <w:t>. 696</w:t>
      </w:r>
      <w:r w:rsidR="00045E55" w:rsidRPr="004138F2">
        <w:rPr>
          <w:rFonts w:cs="Times New Roman"/>
          <w:sz w:val="28"/>
          <w:szCs w:val="28"/>
          <w:lang w:val="en-US"/>
        </w:rPr>
        <w:t>–</w:t>
      </w:r>
      <w:r w:rsidR="001B3D79" w:rsidRPr="004138F2">
        <w:rPr>
          <w:rFonts w:cs="Times New Roman"/>
          <w:sz w:val="28"/>
          <w:szCs w:val="28"/>
          <w:lang w:val="en-US"/>
        </w:rPr>
        <w:t>700.</w:t>
      </w:r>
    </w:p>
    <w:p w:rsidR="001B3D79" w:rsidRPr="004138F2" w:rsidRDefault="001B3D79" w:rsidP="004138F2">
      <w:pPr>
        <w:numPr>
          <w:ilvl w:val="0"/>
          <w:numId w:val="19"/>
        </w:numPr>
        <w:suppressAutoHyphens w:val="0"/>
        <w:jc w:val="both"/>
        <w:rPr>
          <w:rFonts w:cs="Times New Roman"/>
          <w:sz w:val="28"/>
          <w:szCs w:val="28"/>
        </w:rPr>
      </w:pPr>
      <w:r w:rsidRPr="004138F2">
        <w:rPr>
          <w:rFonts w:cs="Times New Roman"/>
          <w:i/>
          <w:sz w:val="28"/>
          <w:szCs w:val="28"/>
        </w:rPr>
        <w:t>Strub J.R.</w:t>
      </w:r>
      <w:r w:rsidR="007A4BA7" w:rsidRPr="004138F2">
        <w:rPr>
          <w:rFonts w:cs="Times New Roman"/>
          <w:bCs/>
          <w:i/>
          <w:iCs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Техника препарирования зубов в ортопедической стоматологии</w:t>
      </w:r>
      <w:r w:rsidR="00F61246" w:rsidRPr="004138F2">
        <w:rPr>
          <w:rFonts w:cs="Times New Roman"/>
          <w:sz w:val="28"/>
          <w:szCs w:val="28"/>
        </w:rPr>
        <w:t xml:space="preserve"> [Текст]</w:t>
      </w:r>
      <w:r w:rsidR="007A4BA7" w:rsidRPr="004138F2">
        <w:rPr>
          <w:rFonts w:cs="Times New Roman"/>
          <w:sz w:val="28"/>
          <w:szCs w:val="28"/>
        </w:rPr>
        <w:t xml:space="preserve"> </w:t>
      </w:r>
      <w:r w:rsidR="00D37504" w:rsidRPr="004138F2">
        <w:rPr>
          <w:rFonts w:cs="Times New Roman"/>
          <w:sz w:val="28"/>
          <w:szCs w:val="28"/>
        </w:rPr>
        <w:t xml:space="preserve">/ J.R. </w:t>
      </w:r>
      <w:r w:rsidR="00394FD2" w:rsidRPr="004138F2">
        <w:rPr>
          <w:rFonts w:cs="Times New Roman"/>
          <w:sz w:val="28"/>
          <w:szCs w:val="28"/>
        </w:rPr>
        <w:t xml:space="preserve">Strub </w:t>
      </w:r>
      <w:r w:rsidR="008A216F" w:rsidRPr="004138F2">
        <w:rPr>
          <w:rFonts w:cs="Times New Roman"/>
          <w:sz w:val="28"/>
          <w:szCs w:val="28"/>
        </w:rPr>
        <w:t>[</w:t>
      </w:r>
      <w:r w:rsidR="00D37504" w:rsidRPr="004138F2">
        <w:rPr>
          <w:rFonts w:cs="Times New Roman"/>
          <w:sz w:val="28"/>
          <w:szCs w:val="28"/>
        </w:rPr>
        <w:t>и др.]</w:t>
      </w:r>
      <w:r w:rsidR="007A4BA7" w:rsidRPr="004138F2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Pr="004138F2">
        <w:rPr>
          <w:rFonts w:cs="Times New Roman"/>
          <w:sz w:val="28"/>
          <w:szCs w:val="28"/>
        </w:rPr>
        <w:t>// Квинтэссенция.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Pr="004138F2">
        <w:rPr>
          <w:rFonts w:cs="Times New Roman"/>
          <w:sz w:val="28"/>
          <w:szCs w:val="28"/>
        </w:rPr>
        <w:t>1997.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Pr="004138F2">
        <w:rPr>
          <w:rFonts w:cs="Times New Roman"/>
          <w:sz w:val="28"/>
          <w:szCs w:val="28"/>
        </w:rPr>
        <w:t>№ 2.</w:t>
      </w:r>
      <w:r w:rsidR="00036D8C" w:rsidRPr="004138F2">
        <w:rPr>
          <w:rFonts w:cs="Times New Roman"/>
          <w:sz w:val="28"/>
          <w:szCs w:val="28"/>
        </w:rPr>
        <w:t xml:space="preserve"> – </w:t>
      </w:r>
      <w:r w:rsidR="00394FD2" w:rsidRPr="004138F2">
        <w:rPr>
          <w:rFonts w:cs="Times New Roman"/>
          <w:sz w:val="28"/>
          <w:szCs w:val="28"/>
        </w:rPr>
        <w:t>С</w:t>
      </w:r>
      <w:r w:rsidRPr="004138F2">
        <w:rPr>
          <w:rFonts w:cs="Times New Roman"/>
          <w:sz w:val="28"/>
          <w:szCs w:val="28"/>
        </w:rPr>
        <w:t>. 5</w:t>
      </w:r>
      <w:r w:rsidR="00045E55" w:rsidRPr="004138F2">
        <w:rPr>
          <w:rFonts w:cs="Times New Roman"/>
          <w:sz w:val="28"/>
          <w:szCs w:val="28"/>
        </w:rPr>
        <w:t>–</w:t>
      </w:r>
      <w:r w:rsidRPr="004138F2">
        <w:rPr>
          <w:rFonts w:cs="Times New Roman"/>
          <w:sz w:val="28"/>
          <w:szCs w:val="28"/>
        </w:rPr>
        <w:t>10.</w:t>
      </w:r>
    </w:p>
    <w:p w:rsidR="001B3D79" w:rsidRPr="004138F2" w:rsidRDefault="00D37504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i/>
          <w:sz w:val="28"/>
          <w:szCs w:val="28"/>
          <w:lang w:val="en-US"/>
        </w:rPr>
        <w:t>Tarnow D.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="001B3D79" w:rsidRPr="004138F2">
        <w:rPr>
          <w:rFonts w:cs="Times New Roman"/>
          <w:sz w:val="28"/>
          <w:szCs w:val="28"/>
          <w:lang w:val="en-US"/>
        </w:rPr>
        <w:t xml:space="preserve">Human gingival attachment responses to subgingival crown placement. Marginal remodeling </w:t>
      </w:r>
      <w:r w:rsidR="00F61246" w:rsidRPr="004138F2">
        <w:rPr>
          <w:rFonts w:cs="Times New Roman"/>
          <w:sz w:val="28"/>
          <w:szCs w:val="28"/>
          <w:lang w:val="en-US"/>
        </w:rPr>
        <w:t>[</w:t>
      </w:r>
      <w:r w:rsidR="00F61246" w:rsidRPr="004138F2">
        <w:rPr>
          <w:rFonts w:cs="Times New Roman"/>
          <w:sz w:val="28"/>
          <w:szCs w:val="28"/>
        </w:rPr>
        <w:t>Текст</w:t>
      </w:r>
      <w:r w:rsidR="00F61246" w:rsidRPr="004138F2">
        <w:rPr>
          <w:rFonts w:cs="Times New Roman"/>
          <w:sz w:val="28"/>
          <w:szCs w:val="28"/>
          <w:lang w:val="en-US"/>
        </w:rPr>
        <w:t xml:space="preserve">] </w:t>
      </w:r>
      <w:r w:rsidRPr="004138F2">
        <w:rPr>
          <w:rFonts w:cs="Times New Roman"/>
          <w:sz w:val="28"/>
          <w:szCs w:val="28"/>
          <w:lang w:val="en-US"/>
        </w:rPr>
        <w:t xml:space="preserve">/ D. Tarnow, S.S. Stahl, A. Magner, J. Zamzok </w:t>
      </w:r>
      <w:r w:rsidR="001B3D79" w:rsidRPr="004138F2">
        <w:rPr>
          <w:rFonts w:cs="Times New Roman"/>
          <w:sz w:val="28"/>
          <w:szCs w:val="28"/>
          <w:lang w:val="en-US"/>
        </w:rPr>
        <w:t>// J. of Clinical Periodontology.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1B3D79" w:rsidRPr="004138F2">
        <w:rPr>
          <w:rFonts w:cs="Times New Roman"/>
          <w:sz w:val="28"/>
          <w:szCs w:val="28"/>
          <w:lang w:val="en-US"/>
        </w:rPr>
        <w:t>1986.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1B3D79" w:rsidRPr="004138F2">
        <w:rPr>
          <w:rFonts w:cs="Times New Roman"/>
          <w:sz w:val="28"/>
          <w:szCs w:val="28"/>
          <w:lang w:val="en-US"/>
        </w:rPr>
        <w:t>Vol. 13.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394FD2" w:rsidRPr="004138F2">
        <w:rPr>
          <w:rFonts w:cs="Times New Roman"/>
          <w:sz w:val="28"/>
          <w:szCs w:val="28"/>
        </w:rPr>
        <w:t>Р</w:t>
      </w:r>
      <w:r w:rsidR="001B3D79" w:rsidRPr="004138F2">
        <w:rPr>
          <w:rFonts w:cs="Times New Roman"/>
          <w:sz w:val="28"/>
          <w:szCs w:val="28"/>
          <w:lang w:val="en-US"/>
        </w:rPr>
        <w:t>. 563</w:t>
      </w:r>
      <w:r w:rsidR="00045E55" w:rsidRPr="004138F2">
        <w:rPr>
          <w:rFonts w:cs="Times New Roman"/>
          <w:sz w:val="28"/>
          <w:szCs w:val="28"/>
          <w:lang w:val="en-US"/>
        </w:rPr>
        <w:t>–</w:t>
      </w:r>
      <w:r w:rsidR="001B3D79" w:rsidRPr="004138F2">
        <w:rPr>
          <w:rFonts w:cs="Times New Roman"/>
          <w:sz w:val="28"/>
          <w:szCs w:val="28"/>
          <w:lang w:val="en-US"/>
        </w:rPr>
        <w:t>569.</w:t>
      </w:r>
    </w:p>
    <w:p w:rsidR="001B3D79" w:rsidRPr="004138F2" w:rsidRDefault="00D37504" w:rsidP="004138F2">
      <w:pPr>
        <w:numPr>
          <w:ilvl w:val="0"/>
          <w:numId w:val="19"/>
        </w:numPr>
        <w:jc w:val="both"/>
        <w:rPr>
          <w:rFonts w:cs="Times New Roman"/>
          <w:sz w:val="28"/>
          <w:szCs w:val="28"/>
          <w:lang w:val="en-US"/>
        </w:rPr>
      </w:pPr>
      <w:r w:rsidRPr="004138F2">
        <w:rPr>
          <w:rFonts w:cs="Times New Roman"/>
          <w:i/>
          <w:sz w:val="28"/>
          <w:szCs w:val="28"/>
          <w:lang w:val="en-US"/>
        </w:rPr>
        <w:t>Wood M.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="001B3D79" w:rsidRPr="004138F2">
        <w:rPr>
          <w:rFonts w:cs="Times New Roman"/>
          <w:sz w:val="28"/>
          <w:szCs w:val="28"/>
          <w:lang w:val="en-US"/>
        </w:rPr>
        <w:t>Resin-bonded fixed partial dentures. II. Clinical findings related to prosthodontic characteristics after approximately 10 years</w:t>
      </w:r>
      <w:r w:rsidR="00F61246" w:rsidRPr="004138F2">
        <w:rPr>
          <w:rFonts w:cs="Times New Roman"/>
          <w:sz w:val="28"/>
          <w:szCs w:val="28"/>
          <w:lang w:val="en-US"/>
        </w:rPr>
        <w:t xml:space="preserve"> [</w:t>
      </w:r>
      <w:r w:rsidR="00F61246" w:rsidRPr="004138F2">
        <w:rPr>
          <w:rFonts w:cs="Times New Roman"/>
          <w:sz w:val="28"/>
          <w:szCs w:val="28"/>
        </w:rPr>
        <w:t>Текст</w:t>
      </w:r>
      <w:r w:rsidR="00F61246" w:rsidRPr="004138F2">
        <w:rPr>
          <w:rFonts w:cs="Times New Roman"/>
          <w:sz w:val="28"/>
          <w:szCs w:val="28"/>
          <w:lang w:val="en-US"/>
        </w:rPr>
        <w:t>]</w:t>
      </w:r>
      <w:r w:rsidR="007A4BA7" w:rsidRPr="004138F2">
        <w:rPr>
          <w:rFonts w:cs="Times New Roman"/>
          <w:sz w:val="28"/>
          <w:szCs w:val="28"/>
          <w:lang w:val="en-US"/>
        </w:rPr>
        <w:t xml:space="preserve"> </w:t>
      </w:r>
      <w:r w:rsidRPr="004138F2">
        <w:rPr>
          <w:rFonts w:cs="Times New Roman"/>
          <w:sz w:val="28"/>
          <w:szCs w:val="28"/>
          <w:lang w:val="en-US"/>
        </w:rPr>
        <w:t xml:space="preserve">/ M. Wood, V.P. Thompson, E. Romberg, G. Morrison </w:t>
      </w:r>
      <w:r w:rsidR="001B3D79" w:rsidRPr="004138F2">
        <w:rPr>
          <w:rFonts w:cs="Times New Roman"/>
          <w:sz w:val="28"/>
          <w:szCs w:val="28"/>
          <w:lang w:val="en-US"/>
        </w:rPr>
        <w:t>// J. of Prosthetic Dentistry.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1B3D79" w:rsidRPr="004138F2">
        <w:rPr>
          <w:rFonts w:cs="Times New Roman"/>
          <w:sz w:val="28"/>
          <w:szCs w:val="28"/>
          <w:lang w:val="en-US"/>
        </w:rPr>
        <w:t>1996.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1B3D79" w:rsidRPr="004138F2">
        <w:rPr>
          <w:rFonts w:cs="Times New Roman"/>
          <w:sz w:val="28"/>
          <w:szCs w:val="28"/>
          <w:lang w:val="en-US"/>
        </w:rPr>
        <w:t>Vol. 76.</w:t>
      </w:r>
      <w:r w:rsidR="00036D8C" w:rsidRPr="004138F2">
        <w:rPr>
          <w:rFonts w:cs="Times New Roman"/>
          <w:sz w:val="28"/>
          <w:szCs w:val="28"/>
          <w:lang w:val="en-US"/>
        </w:rPr>
        <w:t xml:space="preserve"> – </w:t>
      </w:r>
      <w:r w:rsidR="00394FD2" w:rsidRPr="004138F2">
        <w:rPr>
          <w:rFonts w:cs="Times New Roman"/>
          <w:sz w:val="28"/>
          <w:szCs w:val="28"/>
        </w:rPr>
        <w:t>Р</w:t>
      </w:r>
      <w:r w:rsidR="001B3D79" w:rsidRPr="004138F2">
        <w:rPr>
          <w:rFonts w:cs="Times New Roman"/>
          <w:sz w:val="28"/>
          <w:szCs w:val="28"/>
          <w:lang w:val="en-US"/>
        </w:rPr>
        <w:t>. 368</w:t>
      </w:r>
      <w:r w:rsidR="00045E55" w:rsidRPr="004138F2">
        <w:rPr>
          <w:rFonts w:cs="Times New Roman"/>
          <w:sz w:val="28"/>
          <w:szCs w:val="28"/>
          <w:lang w:val="en-US"/>
        </w:rPr>
        <w:t>–</w:t>
      </w:r>
      <w:r w:rsidR="001B3D79" w:rsidRPr="004138F2">
        <w:rPr>
          <w:rFonts w:cs="Times New Roman"/>
          <w:sz w:val="28"/>
          <w:szCs w:val="28"/>
          <w:lang w:val="en-US"/>
        </w:rPr>
        <w:t>73.</w:t>
      </w:r>
    </w:p>
    <w:p w:rsidR="00045E55" w:rsidRPr="004138F2" w:rsidRDefault="00045E55" w:rsidP="004138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2156" w:rsidRPr="004138F2" w:rsidRDefault="00045E55" w:rsidP="004138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8F2">
        <w:rPr>
          <w:rFonts w:ascii="Times New Roman" w:hAnsi="Times New Roman" w:cs="Times New Roman"/>
          <w:sz w:val="28"/>
          <w:szCs w:val="28"/>
        </w:rPr>
        <w:t xml:space="preserve">Иванова С.Б. </w:t>
      </w:r>
      <w:r w:rsidR="00A646D6" w:rsidRPr="004138F2">
        <w:rPr>
          <w:rFonts w:ascii="Times New Roman" w:hAnsi="Times New Roman" w:cs="Times New Roman"/>
          <w:sz w:val="28"/>
          <w:szCs w:val="28"/>
        </w:rPr>
        <w:t xml:space="preserve">(контактное лицо) </w:t>
      </w:r>
      <w:r w:rsidRPr="004138F2">
        <w:rPr>
          <w:rFonts w:ascii="Times New Roman" w:hAnsi="Times New Roman" w:cs="Times New Roman"/>
          <w:sz w:val="28"/>
          <w:szCs w:val="28"/>
        </w:rPr>
        <w:t>телефон 32-07-69; 42-21-48</w:t>
      </w:r>
      <w:r w:rsidR="00A646D6" w:rsidRPr="004138F2">
        <w:rPr>
          <w:rFonts w:ascii="Times New Roman" w:hAnsi="Times New Roman" w:cs="Times New Roman"/>
          <w:sz w:val="28"/>
          <w:szCs w:val="28"/>
        </w:rPr>
        <w:t>;</w:t>
      </w:r>
      <w:r w:rsidRPr="004138F2">
        <w:rPr>
          <w:rFonts w:ascii="Times New Roman" w:hAnsi="Times New Roman" w:cs="Times New Roman"/>
          <w:sz w:val="28"/>
          <w:szCs w:val="28"/>
        </w:rPr>
        <w:t xml:space="preserve"> </w:t>
      </w:r>
      <w:r w:rsidR="00152156" w:rsidRPr="004138F2">
        <w:rPr>
          <w:rFonts w:ascii="Times New Roman" w:hAnsi="Times New Roman" w:cs="Times New Roman"/>
          <w:sz w:val="28"/>
          <w:szCs w:val="28"/>
        </w:rPr>
        <w:t>e-mail:</w:t>
      </w:r>
      <w:r w:rsidR="007A4BA7" w:rsidRPr="004138F2">
        <w:rPr>
          <w:rFonts w:ascii="Times New Roman" w:hAnsi="Times New Roman" w:cs="Times New Roman"/>
          <w:sz w:val="28"/>
          <w:szCs w:val="28"/>
        </w:rPr>
        <w:t xml:space="preserve"> </w:t>
      </w:r>
      <w:r w:rsidR="00152156" w:rsidRPr="004138F2">
        <w:rPr>
          <w:rFonts w:ascii="Times New Roman" w:hAnsi="Times New Roman" w:cs="Times New Roman"/>
          <w:sz w:val="28"/>
          <w:szCs w:val="28"/>
        </w:rPr>
        <w:t>ivanovasvb@gmail.com</w:t>
      </w:r>
      <w:r w:rsidRPr="004138F2">
        <w:rPr>
          <w:rFonts w:ascii="Times New Roman" w:hAnsi="Times New Roman" w:cs="Times New Roman"/>
          <w:sz w:val="28"/>
          <w:szCs w:val="28"/>
        </w:rPr>
        <w:t>.</w:t>
      </w:r>
    </w:p>
    <w:p w:rsidR="001B3D79" w:rsidRPr="004138F2" w:rsidRDefault="001B3D79" w:rsidP="004138F2">
      <w:pPr>
        <w:ind w:firstLine="709"/>
        <w:jc w:val="both"/>
        <w:rPr>
          <w:rFonts w:cs="Times New Roman"/>
          <w:sz w:val="28"/>
          <w:szCs w:val="28"/>
        </w:rPr>
      </w:pPr>
    </w:p>
    <w:sectPr w:rsidR="001B3D79" w:rsidRPr="004138F2" w:rsidSect="00720B36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7B2" w:rsidRDefault="003B07B2">
      <w:r>
        <w:separator/>
      </w:r>
    </w:p>
  </w:endnote>
  <w:endnote w:type="continuationSeparator" w:id="0">
    <w:p w:rsidR="003B07B2" w:rsidRDefault="003B0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7B2" w:rsidRDefault="003B07B2">
      <w:r>
        <w:separator/>
      </w:r>
    </w:p>
  </w:footnote>
  <w:footnote w:type="continuationSeparator" w:id="0">
    <w:p w:rsidR="003B07B2" w:rsidRDefault="003B0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7B2" w:rsidRDefault="005E4CD6">
    <w:pPr>
      <w:pStyle w:val="a5"/>
      <w:jc w:val="center"/>
    </w:pPr>
    <w:fldSimple w:instr=" PAGE   \* MERGEFORMAT ">
      <w:r w:rsidR="00FE5DFA">
        <w:rPr>
          <w:noProof/>
        </w:rPr>
        <w:t>1</w:t>
      </w:r>
    </w:fldSimple>
  </w:p>
  <w:p w:rsidR="003B07B2" w:rsidRDefault="003B07B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41AD"/>
    <w:multiLevelType w:val="hybridMultilevel"/>
    <w:tmpl w:val="F000BD0E"/>
    <w:lvl w:ilvl="0" w:tplc="4CA02A1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0E410E04"/>
    <w:multiLevelType w:val="hybridMultilevel"/>
    <w:tmpl w:val="AC3AB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47364B"/>
    <w:multiLevelType w:val="hybridMultilevel"/>
    <w:tmpl w:val="330226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61522C2"/>
    <w:multiLevelType w:val="hybridMultilevel"/>
    <w:tmpl w:val="66287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BD2688"/>
    <w:multiLevelType w:val="hybridMultilevel"/>
    <w:tmpl w:val="4A5E4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58168E"/>
    <w:multiLevelType w:val="hybridMultilevel"/>
    <w:tmpl w:val="FDAC6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A05A46"/>
    <w:multiLevelType w:val="hybridMultilevel"/>
    <w:tmpl w:val="9FC26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EF11CD"/>
    <w:multiLevelType w:val="hybridMultilevel"/>
    <w:tmpl w:val="448AD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6F7C03"/>
    <w:multiLevelType w:val="hybridMultilevel"/>
    <w:tmpl w:val="F8986BC4"/>
    <w:lvl w:ilvl="0" w:tplc="68C4C3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D303DC"/>
    <w:multiLevelType w:val="hybridMultilevel"/>
    <w:tmpl w:val="C28CF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A02A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F33900"/>
    <w:multiLevelType w:val="hybridMultilevel"/>
    <w:tmpl w:val="F96C4FD2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1">
    <w:nsid w:val="3B543642"/>
    <w:multiLevelType w:val="hybridMultilevel"/>
    <w:tmpl w:val="9802EE66"/>
    <w:lvl w:ilvl="0" w:tplc="4CA02A1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2">
    <w:nsid w:val="467D5E0E"/>
    <w:multiLevelType w:val="hybridMultilevel"/>
    <w:tmpl w:val="DB32B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D42A92"/>
    <w:multiLevelType w:val="hybridMultilevel"/>
    <w:tmpl w:val="D3B09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411C6"/>
    <w:multiLevelType w:val="hybridMultilevel"/>
    <w:tmpl w:val="29E0E4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C10F58"/>
    <w:multiLevelType w:val="hybridMultilevel"/>
    <w:tmpl w:val="A1663522"/>
    <w:lvl w:ilvl="0" w:tplc="C3BA7328">
      <w:start w:val="1"/>
      <w:numFmt w:val="decimal"/>
      <w:lvlText w:val="%1."/>
      <w:lvlJc w:val="left"/>
      <w:pPr>
        <w:tabs>
          <w:tab w:val="num" w:pos="720"/>
        </w:tabs>
        <w:ind w:left="510" w:hanging="15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AB104C"/>
    <w:multiLevelType w:val="hybridMultilevel"/>
    <w:tmpl w:val="AEDA8C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337EC3"/>
    <w:multiLevelType w:val="multilevel"/>
    <w:tmpl w:val="C1AA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7F8269F"/>
    <w:multiLevelType w:val="hybridMultilevel"/>
    <w:tmpl w:val="27184912"/>
    <w:lvl w:ilvl="0" w:tplc="2932A9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DAB67B5"/>
    <w:multiLevelType w:val="hybridMultilevel"/>
    <w:tmpl w:val="9808D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0255F0"/>
    <w:multiLevelType w:val="hybridMultilevel"/>
    <w:tmpl w:val="33827F16"/>
    <w:lvl w:ilvl="0" w:tplc="C374B2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16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18"/>
  </w:num>
  <w:num w:numId="13">
    <w:abstractNumId w:val="3"/>
  </w:num>
  <w:num w:numId="14">
    <w:abstractNumId w:val="7"/>
  </w:num>
  <w:num w:numId="15">
    <w:abstractNumId w:val="15"/>
  </w:num>
  <w:num w:numId="16">
    <w:abstractNumId w:val="17"/>
  </w:num>
  <w:num w:numId="17">
    <w:abstractNumId w:val="14"/>
  </w:num>
  <w:num w:numId="18">
    <w:abstractNumId w:val="13"/>
  </w:num>
  <w:num w:numId="19">
    <w:abstractNumId w:val="8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B3D79"/>
    <w:rsid w:val="00007DC5"/>
    <w:rsid w:val="00023884"/>
    <w:rsid w:val="0003005F"/>
    <w:rsid w:val="00031768"/>
    <w:rsid w:val="00032808"/>
    <w:rsid w:val="00036D8C"/>
    <w:rsid w:val="00045E55"/>
    <w:rsid w:val="00070644"/>
    <w:rsid w:val="0007497A"/>
    <w:rsid w:val="00076711"/>
    <w:rsid w:val="00085B7E"/>
    <w:rsid w:val="00086BD9"/>
    <w:rsid w:val="000E3806"/>
    <w:rsid w:val="001053F4"/>
    <w:rsid w:val="00136FA1"/>
    <w:rsid w:val="00152156"/>
    <w:rsid w:val="00173B32"/>
    <w:rsid w:val="00174D92"/>
    <w:rsid w:val="001778EB"/>
    <w:rsid w:val="001848E0"/>
    <w:rsid w:val="001921A8"/>
    <w:rsid w:val="00192B67"/>
    <w:rsid w:val="001B137F"/>
    <w:rsid w:val="001B3D79"/>
    <w:rsid w:val="001C60A7"/>
    <w:rsid w:val="001D74D5"/>
    <w:rsid w:val="00204A04"/>
    <w:rsid w:val="0021205F"/>
    <w:rsid w:val="0022016B"/>
    <w:rsid w:val="00226018"/>
    <w:rsid w:val="00257EF9"/>
    <w:rsid w:val="00282D77"/>
    <w:rsid w:val="002C69B3"/>
    <w:rsid w:val="002D4BC1"/>
    <w:rsid w:val="002D4EFD"/>
    <w:rsid w:val="00302B27"/>
    <w:rsid w:val="003126E8"/>
    <w:rsid w:val="0033015E"/>
    <w:rsid w:val="00330E21"/>
    <w:rsid w:val="0033431F"/>
    <w:rsid w:val="00394FD2"/>
    <w:rsid w:val="003B07B2"/>
    <w:rsid w:val="003C15F8"/>
    <w:rsid w:val="003E6F3F"/>
    <w:rsid w:val="004138F2"/>
    <w:rsid w:val="00417256"/>
    <w:rsid w:val="004505C1"/>
    <w:rsid w:val="0046315F"/>
    <w:rsid w:val="004837D4"/>
    <w:rsid w:val="00484C77"/>
    <w:rsid w:val="004E2CC1"/>
    <w:rsid w:val="004F010C"/>
    <w:rsid w:val="00541E11"/>
    <w:rsid w:val="005518C1"/>
    <w:rsid w:val="00586AF4"/>
    <w:rsid w:val="005E4CD6"/>
    <w:rsid w:val="005F0CF1"/>
    <w:rsid w:val="005F34F3"/>
    <w:rsid w:val="00604BC4"/>
    <w:rsid w:val="006263E1"/>
    <w:rsid w:val="0064456B"/>
    <w:rsid w:val="006469B0"/>
    <w:rsid w:val="00720B36"/>
    <w:rsid w:val="007267BD"/>
    <w:rsid w:val="007374F5"/>
    <w:rsid w:val="00747E42"/>
    <w:rsid w:val="00767613"/>
    <w:rsid w:val="007779A2"/>
    <w:rsid w:val="007874C4"/>
    <w:rsid w:val="007938AB"/>
    <w:rsid w:val="007A4BA7"/>
    <w:rsid w:val="007A5CA1"/>
    <w:rsid w:val="007B1329"/>
    <w:rsid w:val="007C0CED"/>
    <w:rsid w:val="007E1A5C"/>
    <w:rsid w:val="007F6EF2"/>
    <w:rsid w:val="00803057"/>
    <w:rsid w:val="008073A8"/>
    <w:rsid w:val="00832A9A"/>
    <w:rsid w:val="00840AEE"/>
    <w:rsid w:val="00845E2F"/>
    <w:rsid w:val="00896889"/>
    <w:rsid w:val="008A102C"/>
    <w:rsid w:val="008A216F"/>
    <w:rsid w:val="008D11D4"/>
    <w:rsid w:val="008F72C6"/>
    <w:rsid w:val="009467AA"/>
    <w:rsid w:val="009B2EAB"/>
    <w:rsid w:val="009C168E"/>
    <w:rsid w:val="009C2102"/>
    <w:rsid w:val="009C7ECD"/>
    <w:rsid w:val="009E525E"/>
    <w:rsid w:val="00A1440E"/>
    <w:rsid w:val="00A17675"/>
    <w:rsid w:val="00A23343"/>
    <w:rsid w:val="00A2457A"/>
    <w:rsid w:val="00A30B30"/>
    <w:rsid w:val="00A4101D"/>
    <w:rsid w:val="00A50084"/>
    <w:rsid w:val="00A646D6"/>
    <w:rsid w:val="00A65142"/>
    <w:rsid w:val="00AB6CC3"/>
    <w:rsid w:val="00B1276D"/>
    <w:rsid w:val="00B52CFF"/>
    <w:rsid w:val="00B70854"/>
    <w:rsid w:val="00B8495C"/>
    <w:rsid w:val="00BA41CB"/>
    <w:rsid w:val="00BC5866"/>
    <w:rsid w:val="00C3516E"/>
    <w:rsid w:val="00C42529"/>
    <w:rsid w:val="00C55FAF"/>
    <w:rsid w:val="00C630C0"/>
    <w:rsid w:val="00C83560"/>
    <w:rsid w:val="00CA3C8D"/>
    <w:rsid w:val="00CB1E1F"/>
    <w:rsid w:val="00CF4EA9"/>
    <w:rsid w:val="00CF779C"/>
    <w:rsid w:val="00D1168F"/>
    <w:rsid w:val="00D37504"/>
    <w:rsid w:val="00D4157A"/>
    <w:rsid w:val="00D764DF"/>
    <w:rsid w:val="00D82C53"/>
    <w:rsid w:val="00DB2CE4"/>
    <w:rsid w:val="00DB78AE"/>
    <w:rsid w:val="00DC15B5"/>
    <w:rsid w:val="00DC4A60"/>
    <w:rsid w:val="00DE5EBB"/>
    <w:rsid w:val="00E53DDF"/>
    <w:rsid w:val="00E83490"/>
    <w:rsid w:val="00E90D73"/>
    <w:rsid w:val="00EC3721"/>
    <w:rsid w:val="00F45578"/>
    <w:rsid w:val="00F61246"/>
    <w:rsid w:val="00F8016F"/>
    <w:rsid w:val="00F81C03"/>
    <w:rsid w:val="00F86DFD"/>
    <w:rsid w:val="00FD440A"/>
    <w:rsid w:val="00FE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79"/>
    <w:pPr>
      <w:suppressAutoHyphens/>
      <w:spacing w:after="0" w:line="240" w:lineRule="auto"/>
    </w:pPr>
    <w:rPr>
      <w:rFonts w:cs="Arial Unicode MS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1B3D79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locked/>
    <w:rsid w:val="0007497A"/>
    <w:rPr>
      <w:rFonts w:ascii="Courier New" w:hAnsi="Courier New" w:cs="Courier New"/>
      <w:sz w:val="20"/>
      <w:szCs w:val="20"/>
      <w:lang w:eastAsia="ar-SA" w:bidi="ar-SA"/>
    </w:rPr>
  </w:style>
  <w:style w:type="paragraph" w:styleId="a5">
    <w:name w:val="header"/>
    <w:basedOn w:val="a"/>
    <w:link w:val="a6"/>
    <w:uiPriority w:val="99"/>
    <w:rsid w:val="001B3D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B3D79"/>
    <w:rPr>
      <w:rFonts w:cs="Times New Roman"/>
      <w:sz w:val="24"/>
      <w:szCs w:val="24"/>
      <w:lang w:val="ru-RU" w:eastAsia="ar-SA" w:bidi="ar-SA"/>
    </w:rPr>
  </w:style>
  <w:style w:type="paragraph" w:styleId="a7">
    <w:name w:val="footer"/>
    <w:basedOn w:val="a"/>
    <w:link w:val="a8"/>
    <w:uiPriority w:val="99"/>
    <w:rsid w:val="001B3D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1B3D79"/>
    <w:rPr>
      <w:rFonts w:cs="Times New Roman"/>
      <w:sz w:val="24"/>
      <w:szCs w:val="24"/>
      <w:lang w:val="ru-RU" w:eastAsia="ar-SA" w:bidi="ar-SA"/>
    </w:rPr>
  </w:style>
  <w:style w:type="character" w:styleId="a9">
    <w:name w:val="Hyperlink"/>
    <w:basedOn w:val="a0"/>
    <w:uiPriority w:val="99"/>
    <w:rsid w:val="00CB1E1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4661</Words>
  <Characters>30034</Characters>
  <Application>Microsoft Office Word</Application>
  <DocSecurity>0</DocSecurity>
  <Lines>250</Lines>
  <Paragraphs>69</Paragraphs>
  <ScaleCrop>false</ScaleCrop>
  <Company>MoBIL GROUP</Company>
  <LinksUpToDate>false</LinksUpToDate>
  <CharactersWithSpaces>34626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</dc:title>
  <dc:creator>ортстом</dc:creator>
  <cp:lastModifiedBy>Home</cp:lastModifiedBy>
  <cp:revision>6</cp:revision>
  <dcterms:created xsi:type="dcterms:W3CDTF">2012-04-11T06:23:00Z</dcterms:created>
  <dcterms:modified xsi:type="dcterms:W3CDTF">2014-03-09T11:53:00Z</dcterms:modified>
</cp:coreProperties>
</file>